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E3" w:rsidRDefault="004001E3" w:rsidP="004001E3">
      <w:pPr>
        <w:jc w:val="center"/>
        <w:rPr>
          <w:b/>
          <w:sz w:val="28"/>
          <w:szCs w:val="28"/>
        </w:rPr>
      </w:pPr>
    </w:p>
    <w:p w:rsidR="004D223A" w:rsidRPr="007D27FF" w:rsidRDefault="008D7D73" w:rsidP="00400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Administració de </w:t>
      </w:r>
      <w:r w:rsidR="00D37DCF">
        <w:rPr>
          <w:b/>
          <w:sz w:val="32"/>
          <w:szCs w:val="32"/>
        </w:rPr>
        <w:t>tiquets assignats a OTRDI</w:t>
      </w:r>
    </w:p>
    <w:p w:rsidR="00AC00AD" w:rsidRDefault="00AC00AD" w:rsidP="00AC00AD">
      <w:pPr>
        <w:jc w:val="both"/>
        <w:rPr>
          <w:sz w:val="24"/>
          <w:szCs w:val="24"/>
        </w:rPr>
      </w:pPr>
    </w:p>
    <w:p w:rsidR="003F7F89" w:rsidRPr="00476327" w:rsidRDefault="003F7F89" w:rsidP="00AC00AD">
      <w:pPr>
        <w:jc w:val="both"/>
        <w:rPr>
          <w:sz w:val="24"/>
          <w:szCs w:val="24"/>
        </w:rPr>
      </w:pPr>
    </w:p>
    <w:p w:rsidR="00BC550E" w:rsidRDefault="007D27FF" w:rsidP="00AC0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Índex</w:t>
      </w:r>
    </w:p>
    <w:p w:rsidR="003F7F89" w:rsidRDefault="003F7F89" w:rsidP="00AC00AD">
      <w:pPr>
        <w:jc w:val="both"/>
        <w:rPr>
          <w:b/>
          <w:sz w:val="24"/>
          <w:szCs w:val="24"/>
        </w:rPr>
      </w:pPr>
    </w:p>
    <w:p w:rsidR="007D27FF" w:rsidRDefault="007D27FF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 w:rsidRPr="00011C8B">
        <w:rPr>
          <w:b/>
          <w:sz w:val="24"/>
          <w:szCs w:val="24"/>
        </w:rPr>
        <w:t>Objectiu</w:t>
      </w:r>
      <w:r w:rsidR="003614E8" w:rsidRPr="00011C8B">
        <w:rPr>
          <w:b/>
          <w:sz w:val="24"/>
          <w:szCs w:val="24"/>
        </w:rPr>
        <w:t xml:space="preserve"> del document</w:t>
      </w:r>
    </w:p>
    <w:p w:rsidR="006A3F63" w:rsidRDefault="006A3F63" w:rsidP="00BC550E">
      <w:pPr>
        <w:numPr>
          <w:ilvl w:val="0"/>
          <w:numId w:val="11"/>
        </w:numPr>
        <w:spacing w:after="240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Procediment de revisió de tiquets</w:t>
      </w:r>
    </w:p>
    <w:p w:rsidR="006A3F63" w:rsidRDefault="006A3F63" w:rsidP="006A3F63">
      <w:pPr>
        <w:pStyle w:val="Pargrafdellista"/>
        <w:numPr>
          <w:ilvl w:val="1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Visualitzar llista de tiquets pendents i triar-ne un</w:t>
      </w:r>
    </w:p>
    <w:p w:rsidR="003F7F89" w:rsidRDefault="003F7F89" w:rsidP="003F7F89">
      <w:pPr>
        <w:pStyle w:val="Pargrafdellista"/>
        <w:spacing w:after="0"/>
        <w:ind w:left="1440"/>
        <w:jc w:val="both"/>
        <w:rPr>
          <w:b/>
          <w:sz w:val="24"/>
          <w:szCs w:val="24"/>
        </w:rPr>
      </w:pPr>
    </w:p>
    <w:p w:rsidR="006A3F63" w:rsidRDefault="006A3F63" w:rsidP="006A3F63">
      <w:pPr>
        <w:pStyle w:val="Pargrafdellista"/>
        <w:numPr>
          <w:ilvl w:val="1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Contingut del tiquet a gestionar</w:t>
      </w:r>
    </w:p>
    <w:p w:rsidR="003F7F89" w:rsidRDefault="003F7F89" w:rsidP="003F7F89">
      <w:pPr>
        <w:pStyle w:val="Pargrafdellista"/>
        <w:spacing w:after="0"/>
        <w:ind w:left="1440"/>
        <w:jc w:val="both"/>
        <w:rPr>
          <w:b/>
          <w:sz w:val="24"/>
          <w:szCs w:val="24"/>
        </w:rPr>
      </w:pPr>
    </w:p>
    <w:p w:rsidR="006A3F63" w:rsidRDefault="003F7F89" w:rsidP="006A3F63">
      <w:pPr>
        <w:pStyle w:val="Pargrafdellista"/>
        <w:numPr>
          <w:ilvl w:val="1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Revisió del tiquet</w:t>
      </w:r>
    </w:p>
    <w:p w:rsidR="007E32CF" w:rsidRDefault="007E32CF" w:rsidP="007E32CF">
      <w:pPr>
        <w:pStyle w:val="Pargrafdellista"/>
        <w:numPr>
          <w:ilvl w:val="2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Assignació del tiquet a nosaltres</w:t>
      </w:r>
    </w:p>
    <w:p w:rsidR="007E32CF" w:rsidRPr="00DF6FD8" w:rsidRDefault="007E32CF" w:rsidP="00DF6FD8">
      <w:pPr>
        <w:pStyle w:val="Pargrafdellista"/>
        <w:numPr>
          <w:ilvl w:val="2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Identificació del tipus de tiquet</w:t>
      </w:r>
    </w:p>
    <w:p w:rsidR="003F7F89" w:rsidRDefault="003F7F89" w:rsidP="00DF6FD8">
      <w:pPr>
        <w:pStyle w:val="Pargrafdellista"/>
        <w:numPr>
          <w:ilvl w:val="3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Resolució tiquet amb dubtes</w:t>
      </w:r>
    </w:p>
    <w:p w:rsidR="00CD6BA5" w:rsidRDefault="00CD6BA5" w:rsidP="00DF6FD8">
      <w:pPr>
        <w:pStyle w:val="Pargrafdellista"/>
        <w:numPr>
          <w:ilvl w:val="3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Resolució tiquet amb </w:t>
      </w:r>
      <w:r w:rsidRPr="009E0E06">
        <w:rPr>
          <w:b/>
          <w:sz w:val="24"/>
          <w:szCs w:val="24"/>
        </w:rPr>
        <w:t>errors en dades carregades</w:t>
      </w:r>
      <w:r>
        <w:rPr>
          <w:sz w:val="24"/>
          <w:szCs w:val="24"/>
        </w:rPr>
        <w:t xml:space="preserve"> </w:t>
      </w:r>
      <w:r w:rsidRPr="00CD6BA5">
        <w:rPr>
          <w:b/>
          <w:sz w:val="24"/>
          <w:szCs w:val="24"/>
        </w:rPr>
        <w:t>d’altres sistemes</w:t>
      </w:r>
    </w:p>
    <w:p w:rsidR="003F7F89" w:rsidRDefault="003F7F89" w:rsidP="00DF6FD8">
      <w:pPr>
        <w:pStyle w:val="Pargrafdellista"/>
        <w:numPr>
          <w:ilvl w:val="3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Resolució tiquet amb errors detectats</w:t>
      </w:r>
    </w:p>
    <w:p w:rsidR="003F7F89" w:rsidRDefault="003F7F89" w:rsidP="00DF6FD8">
      <w:pPr>
        <w:pStyle w:val="Pargrafdellista"/>
        <w:numPr>
          <w:ilvl w:val="3"/>
          <w:numId w:val="1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Resolució tiquet amb millores detectades</w:t>
      </w:r>
    </w:p>
    <w:p w:rsidR="006A3F63" w:rsidRDefault="006A3F63" w:rsidP="006A3F63">
      <w:pPr>
        <w:spacing w:after="240"/>
        <w:ind w:left="714"/>
        <w:jc w:val="both"/>
        <w:rPr>
          <w:b/>
          <w:sz w:val="24"/>
          <w:szCs w:val="24"/>
        </w:rPr>
      </w:pPr>
    </w:p>
    <w:p w:rsidR="00D37DCF" w:rsidRDefault="00D37DCF" w:rsidP="00D37DCF">
      <w:pPr>
        <w:spacing w:after="240"/>
        <w:jc w:val="both"/>
        <w:rPr>
          <w:b/>
          <w:sz w:val="24"/>
          <w:szCs w:val="24"/>
        </w:rPr>
      </w:pPr>
    </w:p>
    <w:p w:rsidR="00D37DCF" w:rsidRDefault="00D37DCF" w:rsidP="00D37DCF">
      <w:pPr>
        <w:spacing w:after="240"/>
        <w:jc w:val="both"/>
        <w:rPr>
          <w:b/>
          <w:sz w:val="24"/>
          <w:szCs w:val="24"/>
        </w:rPr>
      </w:pPr>
    </w:p>
    <w:p w:rsidR="00D37DCF" w:rsidRDefault="00D37D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3CF3" w:rsidRPr="007C3139" w:rsidRDefault="00804850" w:rsidP="00011C8B">
      <w:pPr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0F3EA4">
        <w:rPr>
          <w:b/>
          <w:sz w:val="28"/>
          <w:szCs w:val="28"/>
        </w:rPr>
        <w:lastRenderedPageBreak/>
        <w:t>Objectiu</w:t>
      </w:r>
      <w:r w:rsidR="005E1C4D" w:rsidRPr="000F3EA4">
        <w:rPr>
          <w:b/>
          <w:sz w:val="28"/>
          <w:szCs w:val="28"/>
        </w:rPr>
        <w:t xml:space="preserve"> del document</w:t>
      </w:r>
    </w:p>
    <w:p w:rsidR="007C3139" w:rsidRPr="00F25995" w:rsidRDefault="007C3139" w:rsidP="007C3139">
      <w:pPr>
        <w:spacing w:after="0"/>
        <w:jc w:val="both"/>
        <w:rPr>
          <w:b/>
          <w:sz w:val="24"/>
          <w:szCs w:val="24"/>
        </w:rPr>
      </w:pPr>
    </w:p>
    <w:p w:rsidR="003F402D" w:rsidRPr="003E3975" w:rsidRDefault="008D7D73" w:rsidP="00E27290">
      <w:pPr>
        <w:ind w:left="360"/>
        <w:jc w:val="both"/>
      </w:pPr>
      <w:r w:rsidRPr="003E3975">
        <w:t xml:space="preserve">L’objectiu d’aquest document és definir </w:t>
      </w:r>
      <w:r w:rsidR="00D37DCF" w:rsidRPr="003E3975">
        <w:t xml:space="preserve">el procediment a seguir per tal de gestionar els tiquets que ens assignin des de </w:t>
      </w:r>
      <w:proofErr w:type="spellStart"/>
      <w:r w:rsidR="00D37DCF" w:rsidRPr="003E3975">
        <w:t>suport.DRAC</w:t>
      </w:r>
      <w:proofErr w:type="spellEnd"/>
      <w:r w:rsidR="00D37DCF" w:rsidRPr="003E3975">
        <w:t xml:space="preserve"> de primer nivell. Aquesta gestió pot resultar en resolució del tiquet, reassignació a un tercer nivell, o bé prendre nota de millores que ens arribin via el citat tiquet.</w:t>
      </w:r>
    </w:p>
    <w:p w:rsidR="00D37DCF" w:rsidRDefault="00D37DCF" w:rsidP="008D7D73">
      <w:pPr>
        <w:jc w:val="both"/>
        <w:rPr>
          <w:sz w:val="24"/>
          <w:szCs w:val="24"/>
        </w:rPr>
      </w:pPr>
    </w:p>
    <w:p w:rsidR="000F0F61" w:rsidRDefault="000C444A" w:rsidP="00D37DCF">
      <w:pPr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Procediment de revisió de tiquets</w:t>
      </w:r>
    </w:p>
    <w:p w:rsidR="000C444A" w:rsidRDefault="000C444A" w:rsidP="000C444A">
      <w:pPr>
        <w:spacing w:after="0"/>
        <w:jc w:val="both"/>
        <w:rPr>
          <w:b/>
          <w:sz w:val="24"/>
          <w:szCs w:val="24"/>
        </w:rPr>
      </w:pPr>
    </w:p>
    <w:p w:rsidR="00343D09" w:rsidRDefault="00343D09" w:rsidP="00343D09">
      <w:pPr>
        <w:pStyle w:val="Pargrafdellista"/>
        <w:numPr>
          <w:ilvl w:val="0"/>
          <w:numId w:val="1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Visualitzar llista de tiquets pendents i triar-ne un</w:t>
      </w:r>
    </w:p>
    <w:p w:rsidR="00343D09" w:rsidRPr="00343D09" w:rsidRDefault="00343D09" w:rsidP="00343D09">
      <w:pPr>
        <w:pStyle w:val="Pargrafdellista"/>
        <w:spacing w:after="0"/>
        <w:jc w:val="both"/>
        <w:rPr>
          <w:b/>
          <w:sz w:val="24"/>
          <w:szCs w:val="24"/>
        </w:rPr>
      </w:pPr>
    </w:p>
    <w:p w:rsidR="00F25995" w:rsidRPr="003E3975" w:rsidRDefault="000C444A" w:rsidP="00343D09">
      <w:pPr>
        <w:spacing w:after="0"/>
        <w:ind w:left="360"/>
        <w:jc w:val="both"/>
      </w:pPr>
      <w:r w:rsidRPr="003E3975">
        <w:t xml:space="preserve">Cal revisar diàriament els tiquets assignats a </w:t>
      </w:r>
      <w:proofErr w:type="spellStart"/>
      <w:r w:rsidRPr="003E3975">
        <w:t>OTRDI</w:t>
      </w:r>
      <w:proofErr w:type="spellEnd"/>
      <w:r w:rsidRPr="003E3975">
        <w:t xml:space="preserve">, per això cal entrar a: </w:t>
      </w:r>
    </w:p>
    <w:p w:rsidR="000C444A" w:rsidRPr="003E3975" w:rsidRDefault="007C2277" w:rsidP="00343D09">
      <w:pPr>
        <w:spacing w:after="0"/>
        <w:ind w:left="1068" w:firstLine="708"/>
        <w:jc w:val="both"/>
      </w:pPr>
      <w:hyperlink r:id="rId8" w:history="1">
        <w:r w:rsidR="000C444A" w:rsidRPr="003E3975">
          <w:rPr>
            <w:rStyle w:val="Enlla"/>
          </w:rPr>
          <w:t>https://gn6.upc.edu/suportdrac/serveis</w:t>
        </w:r>
      </w:hyperlink>
    </w:p>
    <w:p w:rsidR="000C444A" w:rsidRPr="003E3975" w:rsidRDefault="000C444A" w:rsidP="00343D09">
      <w:pPr>
        <w:spacing w:after="0"/>
        <w:ind w:left="360"/>
        <w:jc w:val="both"/>
      </w:pPr>
    </w:p>
    <w:p w:rsidR="000C444A" w:rsidRPr="003E3975" w:rsidRDefault="000C444A" w:rsidP="00343D09">
      <w:pPr>
        <w:spacing w:after="0"/>
        <w:ind w:left="360"/>
        <w:jc w:val="both"/>
      </w:pPr>
      <w:r w:rsidRPr="003E3975">
        <w:t>En quant entrem a la pagina de tiquets ens mostra els que tenim assignats personalment.</w:t>
      </w:r>
    </w:p>
    <w:p w:rsidR="000C444A" w:rsidRPr="003E3975" w:rsidRDefault="000C444A" w:rsidP="00343D09">
      <w:pPr>
        <w:spacing w:after="0"/>
        <w:ind w:left="360"/>
        <w:jc w:val="both"/>
      </w:pPr>
    </w:p>
    <w:p w:rsidR="00343D09" w:rsidRDefault="000C444A" w:rsidP="00343D09">
      <w:pPr>
        <w:spacing w:after="0"/>
        <w:ind w:left="360"/>
        <w:jc w:val="both"/>
      </w:pPr>
      <w:r w:rsidRPr="003E3975">
        <w:t xml:space="preserve">Si volem veure tots els que estan assignats a l’equip </w:t>
      </w:r>
      <w:proofErr w:type="spellStart"/>
      <w:r w:rsidRPr="003E3975">
        <w:t>resolutor</w:t>
      </w:r>
      <w:proofErr w:type="spellEnd"/>
      <w:r w:rsidRPr="003E3975">
        <w:t xml:space="preserve"> OTRDI cal triar l’opció del menú de l’esquerra: “</w:t>
      </w:r>
      <w:r w:rsidR="00F25995" w:rsidRPr="00EC7D6D">
        <w:rPr>
          <w:i/>
        </w:rPr>
        <w:t>Tiquets per e</w:t>
      </w:r>
      <w:r w:rsidR="00EC7D6D" w:rsidRPr="00EC7D6D">
        <w:rPr>
          <w:i/>
        </w:rPr>
        <w:t>quip</w:t>
      </w:r>
      <w:r w:rsidR="00F25995" w:rsidRPr="003E3975">
        <w:t>”, i veurem una pàgina com la següent:</w:t>
      </w:r>
    </w:p>
    <w:p w:rsidR="003E3975" w:rsidRPr="003E3975" w:rsidRDefault="003E3975" w:rsidP="00343D09">
      <w:pPr>
        <w:spacing w:after="0"/>
        <w:ind w:left="360"/>
        <w:jc w:val="both"/>
      </w:pPr>
    </w:p>
    <w:p w:rsidR="000C444A" w:rsidRDefault="000C444A" w:rsidP="00343D09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4781550" cy="2959816"/>
            <wp:effectExtent l="19050" t="0" r="0" b="0"/>
            <wp:docPr id="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88" cy="295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75" w:rsidRPr="00D37DCF" w:rsidRDefault="003E3975" w:rsidP="00343D09">
      <w:pPr>
        <w:spacing w:after="0"/>
        <w:ind w:left="360"/>
        <w:jc w:val="both"/>
        <w:rPr>
          <w:b/>
          <w:sz w:val="28"/>
          <w:szCs w:val="28"/>
        </w:rPr>
      </w:pPr>
    </w:p>
    <w:p w:rsidR="00525341" w:rsidRPr="003E3975" w:rsidRDefault="00525341" w:rsidP="00E27290">
      <w:pPr>
        <w:spacing w:after="0" w:line="240" w:lineRule="auto"/>
        <w:ind w:left="360"/>
        <w:jc w:val="both"/>
      </w:pPr>
      <w:r w:rsidRPr="003E3975">
        <w:t>Els tiquets apareixen ordenats primer pel tipus de Prioritat (Alta/Mitja/Baixa), i dintre d’aquests per data de creació del tiquet.</w:t>
      </w:r>
      <w:r w:rsidR="00E27290" w:rsidRPr="003E3975">
        <w:t xml:space="preserve"> </w:t>
      </w:r>
      <w:r w:rsidRPr="003E3975">
        <w:t>Revisarem els tiquets s</w:t>
      </w:r>
      <w:r w:rsidR="00E27290" w:rsidRPr="003E3975">
        <w:t>eguint l’ordre en què apareixen.</w:t>
      </w:r>
    </w:p>
    <w:p w:rsidR="00E27290" w:rsidRPr="003E3975" w:rsidRDefault="00E27290" w:rsidP="00E27290">
      <w:pPr>
        <w:spacing w:after="0" w:line="240" w:lineRule="auto"/>
        <w:ind w:left="360"/>
        <w:jc w:val="both"/>
      </w:pPr>
      <w:proofErr w:type="spellStart"/>
      <w:r w:rsidRPr="003E3975">
        <w:t>Cliquem</w:t>
      </w:r>
      <w:proofErr w:type="spellEnd"/>
      <w:r w:rsidRPr="003E3975">
        <w:t xml:space="preserve"> sobre un tiquet per tal que s’obri i ens mostri la informació que conté.</w:t>
      </w:r>
    </w:p>
    <w:p w:rsidR="00525341" w:rsidRDefault="00525341" w:rsidP="00525341">
      <w:pPr>
        <w:spacing w:after="0" w:line="240" w:lineRule="auto"/>
        <w:jc w:val="both"/>
        <w:rPr>
          <w:sz w:val="24"/>
          <w:szCs w:val="24"/>
        </w:rPr>
      </w:pPr>
    </w:p>
    <w:p w:rsidR="00E27290" w:rsidRDefault="00E27290" w:rsidP="00E27290">
      <w:pPr>
        <w:pStyle w:val="Pargrafdellista"/>
        <w:numPr>
          <w:ilvl w:val="0"/>
          <w:numId w:val="1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Contingut del tiquet a gestionar</w:t>
      </w:r>
    </w:p>
    <w:p w:rsidR="00525341" w:rsidRDefault="00525341" w:rsidP="00E27290">
      <w:pPr>
        <w:spacing w:after="0" w:line="240" w:lineRule="auto"/>
        <w:jc w:val="both"/>
        <w:rPr>
          <w:sz w:val="24"/>
          <w:szCs w:val="24"/>
        </w:rPr>
      </w:pPr>
    </w:p>
    <w:p w:rsidR="00525341" w:rsidRPr="003E3975" w:rsidRDefault="000527D1" w:rsidP="00E27290">
      <w:pPr>
        <w:spacing w:after="0" w:line="240" w:lineRule="auto"/>
        <w:ind w:left="360"/>
        <w:jc w:val="both"/>
      </w:pPr>
      <w:r w:rsidRPr="003E3975">
        <w:t>Dins el tiquet podem trobar els apartats següents:</w:t>
      </w:r>
    </w:p>
    <w:p w:rsidR="000527D1" w:rsidRPr="003E3975" w:rsidRDefault="000527D1" w:rsidP="00E27290">
      <w:pPr>
        <w:spacing w:after="0" w:line="240" w:lineRule="auto"/>
        <w:ind w:left="360"/>
        <w:jc w:val="both"/>
      </w:pPr>
    </w:p>
    <w:p w:rsidR="000527D1" w:rsidRPr="003E3975" w:rsidRDefault="000527D1" w:rsidP="00E27290">
      <w:pPr>
        <w:spacing w:after="0" w:line="240" w:lineRule="auto"/>
        <w:ind w:left="360"/>
        <w:jc w:val="both"/>
      </w:pPr>
      <w:r w:rsidRPr="003E3975">
        <w:rPr>
          <w:b/>
        </w:rPr>
        <w:t>Origen:</w:t>
      </w:r>
      <w:r w:rsidRPr="003E3975">
        <w:t xml:space="preserve"> Amb la informació sobre la persona que ha fet la consulta, on pertany dins la UPC, i en </w:t>
      </w:r>
      <w:r w:rsidR="00307F8C" w:rsidRPr="003E3975">
        <w:t>quina data s’ha creat el tiquet:</w:t>
      </w:r>
    </w:p>
    <w:p w:rsidR="00307F8C" w:rsidRDefault="00307F8C" w:rsidP="00307F8C">
      <w:pPr>
        <w:spacing w:after="0" w:line="240" w:lineRule="auto"/>
        <w:jc w:val="both"/>
        <w:rPr>
          <w:sz w:val="24"/>
          <w:szCs w:val="24"/>
        </w:rPr>
      </w:pP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400040" cy="2700020"/>
            <wp:effectExtent l="19050" t="0" r="0" b="0"/>
            <wp:docPr id="22" name="Imat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8C" w:rsidRDefault="00307F8C" w:rsidP="00307F8C">
      <w:pPr>
        <w:spacing w:after="0" w:line="240" w:lineRule="auto"/>
        <w:jc w:val="both"/>
        <w:rPr>
          <w:sz w:val="24"/>
          <w:szCs w:val="24"/>
        </w:rPr>
      </w:pPr>
    </w:p>
    <w:p w:rsidR="00307F8C" w:rsidRDefault="00307F8C" w:rsidP="00307F8C">
      <w:pPr>
        <w:spacing w:after="0" w:line="240" w:lineRule="auto"/>
        <w:jc w:val="both"/>
        <w:rPr>
          <w:sz w:val="24"/>
          <w:szCs w:val="24"/>
        </w:rPr>
      </w:pPr>
    </w:p>
    <w:p w:rsidR="003E3975" w:rsidRDefault="003E3975" w:rsidP="00307F8C">
      <w:pPr>
        <w:spacing w:after="0" w:line="240" w:lineRule="auto"/>
        <w:jc w:val="both"/>
        <w:rPr>
          <w:sz w:val="24"/>
          <w:szCs w:val="24"/>
        </w:rPr>
      </w:pPr>
    </w:p>
    <w:p w:rsidR="00307F8C" w:rsidRPr="003E3975" w:rsidRDefault="000527D1" w:rsidP="00E27290">
      <w:pPr>
        <w:spacing w:after="0" w:line="240" w:lineRule="auto"/>
        <w:ind w:left="360"/>
        <w:jc w:val="both"/>
      </w:pPr>
      <w:r w:rsidRPr="003E3975">
        <w:rPr>
          <w:b/>
        </w:rPr>
        <w:t>Descripció:</w:t>
      </w:r>
      <w:r w:rsidRPr="003E3975">
        <w:t xml:space="preserve"> El dubte o comentari de l’usuari</w:t>
      </w:r>
      <w:r w:rsidR="00307F8C" w:rsidRPr="003E3975">
        <w:t xml:space="preserve"> que s’ha adreçat a </w:t>
      </w:r>
      <w:proofErr w:type="spellStart"/>
      <w:r w:rsidR="00307F8C" w:rsidRPr="003E3975">
        <w:t>suport.DRAC</w:t>
      </w:r>
      <w:proofErr w:type="spellEnd"/>
      <w:r w:rsidR="00307F8C" w:rsidRPr="003E3975">
        <w:t>:</w:t>
      </w: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400040" cy="2700020"/>
            <wp:effectExtent l="19050" t="0" r="0" b="0"/>
            <wp:docPr id="19" name="Imat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8C" w:rsidRDefault="00307F8C" w:rsidP="00307F8C">
      <w:pPr>
        <w:spacing w:after="0" w:line="240" w:lineRule="auto"/>
        <w:jc w:val="both"/>
        <w:rPr>
          <w:b/>
          <w:sz w:val="24"/>
          <w:szCs w:val="24"/>
        </w:rPr>
      </w:pPr>
    </w:p>
    <w:p w:rsidR="00307F8C" w:rsidRDefault="00307F8C" w:rsidP="00307F8C">
      <w:pPr>
        <w:spacing w:after="0" w:line="240" w:lineRule="auto"/>
        <w:jc w:val="both"/>
        <w:rPr>
          <w:b/>
          <w:sz w:val="24"/>
          <w:szCs w:val="24"/>
        </w:rPr>
      </w:pPr>
    </w:p>
    <w:p w:rsidR="00743001" w:rsidRDefault="00743001" w:rsidP="00307F8C">
      <w:pPr>
        <w:spacing w:after="0" w:line="240" w:lineRule="auto"/>
        <w:jc w:val="both"/>
        <w:rPr>
          <w:b/>
          <w:sz w:val="24"/>
          <w:szCs w:val="24"/>
        </w:rPr>
      </w:pPr>
    </w:p>
    <w:p w:rsidR="00522FB2" w:rsidRDefault="00522FB2" w:rsidP="00E27290">
      <w:pPr>
        <w:spacing w:after="0" w:line="240" w:lineRule="auto"/>
        <w:ind w:left="360"/>
        <w:jc w:val="both"/>
        <w:rPr>
          <w:b/>
        </w:rPr>
      </w:pPr>
    </w:p>
    <w:p w:rsidR="000527D1" w:rsidRPr="003E3975" w:rsidRDefault="000527D1" w:rsidP="00E27290">
      <w:pPr>
        <w:spacing w:after="0" w:line="240" w:lineRule="auto"/>
        <w:ind w:left="360"/>
        <w:jc w:val="both"/>
      </w:pPr>
      <w:r w:rsidRPr="003E3975">
        <w:rPr>
          <w:b/>
        </w:rPr>
        <w:t xml:space="preserve">Assignació: </w:t>
      </w:r>
      <w:r w:rsidRPr="003E3975">
        <w:t xml:space="preserve">L’equip </w:t>
      </w:r>
      <w:proofErr w:type="spellStart"/>
      <w:r w:rsidRPr="003E3975">
        <w:t>resolutor</w:t>
      </w:r>
      <w:proofErr w:type="spellEnd"/>
      <w:r w:rsidRPr="003E3975">
        <w:t xml:space="preserve"> que té assignat el tiquet, i la persona dins l’equip (si s’escau), a més de l’estat del tiquet (Obert/Pendent/Tancat).</w:t>
      </w: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07F8C" w:rsidRDefault="00743001" w:rsidP="00E27290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400040" cy="2104710"/>
            <wp:effectExtent l="19050" t="0" r="0" b="0"/>
            <wp:docPr id="31" name="Imat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0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07F8C" w:rsidRDefault="00307F8C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E3975" w:rsidRDefault="003E3975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527D1" w:rsidRPr="003E3975" w:rsidRDefault="00D27DC4" w:rsidP="00E27290">
      <w:pPr>
        <w:spacing w:after="0" w:line="240" w:lineRule="auto"/>
        <w:ind w:left="360"/>
        <w:jc w:val="both"/>
      </w:pPr>
      <w:r w:rsidRPr="003E3975">
        <w:rPr>
          <w:b/>
        </w:rPr>
        <w:t xml:space="preserve">Classificació: </w:t>
      </w:r>
      <w:r w:rsidRPr="003E3975">
        <w:t xml:space="preserve">informació sobre el tipus de tiquet que és (en aquests moments existeixen: </w:t>
      </w:r>
      <w:proofErr w:type="spellStart"/>
      <w:r w:rsidRPr="003E3975">
        <w:t>DRAC-currículum</w:t>
      </w:r>
      <w:proofErr w:type="spellEnd"/>
      <w:r w:rsidRPr="003E3975">
        <w:t xml:space="preserve">, </w:t>
      </w:r>
      <w:proofErr w:type="spellStart"/>
      <w:r w:rsidRPr="003E3975">
        <w:t>DRAC-Activitats</w:t>
      </w:r>
      <w:proofErr w:type="spellEnd"/>
      <w:r w:rsidRPr="003E3975">
        <w:t xml:space="preserve">, </w:t>
      </w:r>
      <w:proofErr w:type="spellStart"/>
      <w:r w:rsidRPr="003E3975">
        <w:t>DRAC-Consultes</w:t>
      </w:r>
      <w:proofErr w:type="spellEnd"/>
      <w:r w:rsidRPr="003E3975">
        <w:t xml:space="preserve"> Generals), sobre l’origen del tiquet (Correu, Telèfon, Intranet, altres), la Urgència (Alta/Mitja/Baix)</w:t>
      </w:r>
      <w:r w:rsidR="00307F8C" w:rsidRPr="003E3975">
        <w:t xml:space="preserve"> </w:t>
      </w:r>
      <w:r w:rsidRPr="003E3975">
        <w:t xml:space="preserve">i </w:t>
      </w:r>
      <w:proofErr w:type="spellStart"/>
      <w:r w:rsidRPr="003E3975">
        <w:t>l’Impacte</w:t>
      </w:r>
      <w:proofErr w:type="spellEnd"/>
      <w:r w:rsidRPr="003E3975">
        <w:t xml:space="preserve"> (Alt/Baix)</w:t>
      </w:r>
      <w:r w:rsidR="00743001" w:rsidRPr="003E3975">
        <w:t>:</w:t>
      </w:r>
    </w:p>
    <w:p w:rsidR="000527D1" w:rsidRDefault="000527D1" w:rsidP="00E27290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525341" w:rsidRPr="00525341" w:rsidRDefault="00743001" w:rsidP="00E27290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400040" cy="2119965"/>
            <wp:effectExtent l="19050" t="0" r="0" b="0"/>
            <wp:docPr id="28" name="Imat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41" w:rsidRDefault="00525341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43001" w:rsidRDefault="00743001" w:rsidP="00E27290">
      <w:pPr>
        <w:spacing w:after="0" w:line="240" w:lineRule="auto"/>
        <w:ind w:left="360"/>
        <w:jc w:val="both"/>
      </w:pPr>
    </w:p>
    <w:p w:rsidR="003E3975" w:rsidRPr="003E3975" w:rsidRDefault="003E3975" w:rsidP="00E27290">
      <w:pPr>
        <w:spacing w:after="0" w:line="240" w:lineRule="auto"/>
        <w:ind w:left="360"/>
        <w:jc w:val="both"/>
      </w:pPr>
    </w:p>
    <w:p w:rsidR="00743001" w:rsidRPr="003E3975" w:rsidRDefault="00743001" w:rsidP="00E27290">
      <w:pPr>
        <w:spacing w:after="0" w:line="240" w:lineRule="auto"/>
        <w:ind w:left="360"/>
        <w:jc w:val="both"/>
      </w:pPr>
      <w:r w:rsidRPr="003E3975">
        <w:rPr>
          <w:b/>
        </w:rPr>
        <w:t xml:space="preserve">Comentaris: </w:t>
      </w:r>
      <w:r w:rsidRPr="003E3975">
        <w:t xml:space="preserve">comentaris associats al tiquet. Poden haver-hi públics (que veu l’usuari), o interns (no visible per l’usuari). Dins del públics poden haver-hi comentaris notificats a l’usuari via </w:t>
      </w:r>
      <w:proofErr w:type="spellStart"/>
      <w:r w:rsidRPr="003E3975">
        <w:t>email</w:t>
      </w:r>
      <w:proofErr w:type="spellEnd"/>
      <w:r w:rsidRPr="003E3975">
        <w:t>, o no (només visibles a través de la consulta del tiquet):</w:t>
      </w:r>
    </w:p>
    <w:p w:rsidR="00743001" w:rsidRDefault="00743001" w:rsidP="00E2729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43001" w:rsidRPr="00743001" w:rsidRDefault="00743001" w:rsidP="0020740F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210175" cy="4769784"/>
            <wp:effectExtent l="19050" t="0" r="9525" b="0"/>
            <wp:docPr id="34" name="Imat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07" cy="476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01" w:rsidRDefault="00743001" w:rsidP="00525341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743001" w:rsidRDefault="00743001" w:rsidP="00525341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7943E0" w:rsidRDefault="007943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3B0C" w:rsidRDefault="00BB3B0C" w:rsidP="00525341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6A3F63" w:rsidRDefault="006A3F63" w:rsidP="007E32CF">
      <w:pPr>
        <w:pStyle w:val="Pargrafdellista"/>
        <w:numPr>
          <w:ilvl w:val="0"/>
          <w:numId w:val="1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Revisió del tiquet</w:t>
      </w:r>
    </w:p>
    <w:p w:rsidR="007E32CF" w:rsidRDefault="007E32CF" w:rsidP="007E32CF">
      <w:pPr>
        <w:pStyle w:val="Pargrafdellista"/>
        <w:spacing w:after="0"/>
        <w:ind w:left="360"/>
        <w:jc w:val="both"/>
        <w:rPr>
          <w:b/>
          <w:sz w:val="24"/>
          <w:szCs w:val="24"/>
        </w:rPr>
      </w:pPr>
    </w:p>
    <w:p w:rsidR="007E32CF" w:rsidRDefault="007E32CF" w:rsidP="007E32CF">
      <w:pPr>
        <w:pStyle w:val="Pargrafdellista"/>
        <w:numPr>
          <w:ilvl w:val="1"/>
          <w:numId w:val="1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Assignació del tiquet a nosaltres</w:t>
      </w:r>
    </w:p>
    <w:p w:rsidR="007E32CF" w:rsidRDefault="007E32CF" w:rsidP="007E32C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A3755" w:rsidRPr="003E3975" w:rsidRDefault="004F408D" w:rsidP="00A16128">
      <w:pPr>
        <w:spacing w:after="0" w:line="240" w:lineRule="auto"/>
        <w:ind w:left="360"/>
        <w:jc w:val="both"/>
      </w:pPr>
      <w:r w:rsidRPr="003E3975">
        <w:t>El primer que farem</w:t>
      </w:r>
      <w:r w:rsidR="006A3755" w:rsidRPr="003E3975">
        <w:t xml:space="preserve"> serà </w:t>
      </w:r>
      <w:r w:rsidR="006A3755" w:rsidRPr="003E3975">
        <w:rPr>
          <w:b/>
        </w:rPr>
        <w:t>assignar-nos el tiquet a nosaltres</w:t>
      </w:r>
      <w:r w:rsidR="006A3755" w:rsidRPr="003E3975">
        <w:t xml:space="preserve"> per tal que desaparegui de la vista global de l’equip OTRDI i no el pugui tractar també per error algú més de nosaltres.</w:t>
      </w:r>
      <w:r w:rsidRPr="003E3975">
        <w:t xml:space="preserve"> </w:t>
      </w:r>
    </w:p>
    <w:p w:rsidR="006A3755" w:rsidRPr="003E3975" w:rsidRDefault="006A3755" w:rsidP="00A16128">
      <w:pPr>
        <w:spacing w:after="0" w:line="240" w:lineRule="auto"/>
        <w:ind w:left="360"/>
        <w:jc w:val="both"/>
      </w:pPr>
    </w:p>
    <w:p w:rsidR="006A3755" w:rsidRPr="003E3975" w:rsidRDefault="006A3755" w:rsidP="00A16128">
      <w:pPr>
        <w:spacing w:after="0" w:line="240" w:lineRule="auto"/>
        <w:ind w:left="360"/>
        <w:jc w:val="both"/>
      </w:pPr>
      <w:r w:rsidRPr="003E3975">
        <w:t>Així doncs p</w:t>
      </w:r>
      <w:r w:rsidR="007F6173" w:rsidRPr="003E3975">
        <w:t>remem la icona que hi ha a l</w:t>
      </w:r>
      <w:r w:rsidR="007E32CF" w:rsidRPr="003E3975">
        <w:t>a dreta del bloc de “Assignació”</w:t>
      </w:r>
      <w:r w:rsidR="007F6173" w:rsidRPr="003E3975">
        <w:t xml:space="preserve">: </w:t>
      </w:r>
      <w:r w:rsidR="007F6173" w:rsidRPr="003E3975">
        <w:rPr>
          <w:noProof/>
          <w:lang w:val="es-ES" w:eastAsia="es-ES"/>
        </w:rPr>
        <w:drawing>
          <wp:inline distT="0" distB="0" distL="0" distR="0">
            <wp:extent cx="295275" cy="247650"/>
            <wp:effectExtent l="19050" t="0" r="9525" b="0"/>
            <wp:docPr id="5" name="Imatge 4" descr="icona_tiqu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_tiquet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2CF" w:rsidRPr="003E3975">
        <w:t xml:space="preserve"> i quan ens mostri la pantalla amb les dades d’assignació, en el camp “</w:t>
      </w:r>
      <w:r w:rsidR="007E32CF" w:rsidRPr="003E3975">
        <w:rPr>
          <w:i/>
        </w:rPr>
        <w:t>Assignat a:</w:t>
      </w:r>
      <w:r w:rsidR="007E32CF" w:rsidRPr="003E3975">
        <w:t>” canviarem el valor que apareix de “</w:t>
      </w:r>
      <w:proofErr w:type="spellStart"/>
      <w:r w:rsidR="007E32CF" w:rsidRPr="003E3975">
        <w:t>OTRDI-DRAC</w:t>
      </w:r>
      <w:proofErr w:type="spellEnd"/>
      <w:r w:rsidR="007E32CF" w:rsidRPr="003E3975">
        <w:t xml:space="preserve"> 2n” pel nostre nom que apareixerà a la llista desplegable associada:</w:t>
      </w:r>
    </w:p>
    <w:p w:rsidR="007E32CF" w:rsidRDefault="007E32CF" w:rsidP="00A1612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759450" cy="3382645"/>
            <wp:effectExtent l="19050" t="0" r="0" b="0"/>
            <wp:docPr id="6" name="Imatge 5" descr="assignacio_tiqu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gnacio_tiquet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CF" w:rsidRPr="003E3975" w:rsidRDefault="007E32CF" w:rsidP="00A16128">
      <w:pPr>
        <w:spacing w:after="0" w:line="240" w:lineRule="auto"/>
        <w:ind w:left="360"/>
        <w:jc w:val="both"/>
      </w:pPr>
    </w:p>
    <w:p w:rsidR="007E32CF" w:rsidRPr="003E3975" w:rsidRDefault="007E32CF" w:rsidP="00A16128">
      <w:pPr>
        <w:spacing w:after="0" w:line="240" w:lineRule="auto"/>
        <w:ind w:left="360"/>
        <w:jc w:val="both"/>
      </w:pPr>
      <w:r w:rsidRPr="003E3975">
        <w:t>Tot seguit li donarem al botó de “Desar”.</w:t>
      </w:r>
    </w:p>
    <w:p w:rsidR="007E32CF" w:rsidRDefault="007E32CF" w:rsidP="00A1612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E32CF" w:rsidRDefault="007E32CF" w:rsidP="00A1612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E32CF" w:rsidRDefault="007E32CF" w:rsidP="007E32CF">
      <w:pPr>
        <w:pStyle w:val="Pargrafdellista"/>
        <w:spacing w:after="0"/>
        <w:ind w:left="360"/>
        <w:jc w:val="both"/>
        <w:rPr>
          <w:b/>
          <w:sz w:val="24"/>
          <w:szCs w:val="24"/>
        </w:rPr>
      </w:pPr>
    </w:p>
    <w:p w:rsidR="007E32CF" w:rsidRDefault="007E32CF" w:rsidP="007E32CF">
      <w:pPr>
        <w:pStyle w:val="Pargrafdellista"/>
        <w:numPr>
          <w:ilvl w:val="1"/>
          <w:numId w:val="1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Identificació del tipus de tiquet</w:t>
      </w:r>
    </w:p>
    <w:p w:rsidR="007E32CF" w:rsidRDefault="007E32CF" w:rsidP="007E32C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16128" w:rsidRPr="003E3975" w:rsidRDefault="003F7F89" w:rsidP="00A16128">
      <w:pPr>
        <w:spacing w:after="0" w:line="240" w:lineRule="auto"/>
        <w:ind w:left="360"/>
        <w:jc w:val="both"/>
      </w:pPr>
      <w:r w:rsidRPr="003E3975">
        <w:t xml:space="preserve">Al revisar la descripció i els possibles comentaris del tiquet </w:t>
      </w:r>
      <w:r w:rsidR="00A16128" w:rsidRPr="003E3975">
        <w:t>pod</w:t>
      </w:r>
      <w:r w:rsidRPr="003E3975">
        <w:t>r</w:t>
      </w:r>
      <w:r w:rsidR="00A16128" w:rsidRPr="003E3975">
        <w:t>e</w:t>
      </w:r>
      <w:r w:rsidRPr="003E3975">
        <w:t>m</w:t>
      </w:r>
      <w:r w:rsidR="00A16128" w:rsidRPr="003E3975">
        <w:t xml:space="preserve"> </w:t>
      </w:r>
      <w:r w:rsidRPr="003E3975">
        <w:t>detectar de quin tipus de tiquet es tracta</w:t>
      </w:r>
      <w:r w:rsidR="00A16128" w:rsidRPr="003E3975">
        <w:t>:</w:t>
      </w:r>
    </w:p>
    <w:p w:rsidR="00A16128" w:rsidRPr="003E3975" w:rsidRDefault="00A16128" w:rsidP="00A16128">
      <w:pPr>
        <w:spacing w:after="0" w:line="240" w:lineRule="auto"/>
        <w:ind w:left="360"/>
        <w:jc w:val="both"/>
      </w:pPr>
    </w:p>
    <w:p w:rsidR="00A16128" w:rsidRPr="003E3975" w:rsidRDefault="00A16128" w:rsidP="003F7F89">
      <w:pPr>
        <w:pStyle w:val="Pargrafdellista"/>
        <w:numPr>
          <w:ilvl w:val="0"/>
          <w:numId w:val="22"/>
        </w:numPr>
        <w:spacing w:after="0" w:line="240" w:lineRule="auto"/>
        <w:jc w:val="both"/>
      </w:pPr>
      <w:r w:rsidRPr="003E3975">
        <w:t xml:space="preserve">Tiquets amb </w:t>
      </w:r>
      <w:r w:rsidRPr="003E3975">
        <w:rPr>
          <w:b/>
        </w:rPr>
        <w:t>dubtes</w:t>
      </w:r>
      <w:r w:rsidRPr="003E3975">
        <w:t xml:space="preserve"> de l’usuari</w:t>
      </w:r>
    </w:p>
    <w:p w:rsidR="009E0E06" w:rsidRPr="003E3975" w:rsidRDefault="009E0E06" w:rsidP="003F7F89">
      <w:pPr>
        <w:pStyle w:val="Pargrafdellista"/>
        <w:numPr>
          <w:ilvl w:val="0"/>
          <w:numId w:val="22"/>
        </w:numPr>
        <w:spacing w:after="0" w:line="240" w:lineRule="auto"/>
        <w:jc w:val="both"/>
      </w:pPr>
      <w:r w:rsidRPr="003E3975">
        <w:t xml:space="preserve">Tiquets indicant </w:t>
      </w:r>
      <w:r w:rsidRPr="003E3975">
        <w:rPr>
          <w:b/>
        </w:rPr>
        <w:t>errors en dades carregades</w:t>
      </w:r>
      <w:r w:rsidRPr="003E3975">
        <w:t xml:space="preserve"> d’altres sistemes</w:t>
      </w:r>
    </w:p>
    <w:p w:rsidR="00A16128" w:rsidRPr="003E3975" w:rsidRDefault="00A16128" w:rsidP="003F7F89">
      <w:pPr>
        <w:pStyle w:val="Pargrafdellista"/>
        <w:numPr>
          <w:ilvl w:val="0"/>
          <w:numId w:val="22"/>
        </w:numPr>
        <w:spacing w:after="0" w:line="240" w:lineRule="auto"/>
        <w:jc w:val="both"/>
      </w:pPr>
      <w:r w:rsidRPr="003E3975">
        <w:t xml:space="preserve">Tiquets comunicant </w:t>
      </w:r>
      <w:r w:rsidRPr="003E3975">
        <w:rPr>
          <w:b/>
        </w:rPr>
        <w:t>errors</w:t>
      </w:r>
      <w:r w:rsidRPr="003E3975">
        <w:t xml:space="preserve"> detectats a </w:t>
      </w:r>
      <w:proofErr w:type="spellStart"/>
      <w:r w:rsidRPr="003E3975">
        <w:t>l’aplicatiu</w:t>
      </w:r>
      <w:proofErr w:type="spellEnd"/>
    </w:p>
    <w:p w:rsidR="00A16128" w:rsidRPr="003E3975" w:rsidRDefault="00A16128" w:rsidP="003F7F89">
      <w:pPr>
        <w:pStyle w:val="Pargrafdellista"/>
        <w:numPr>
          <w:ilvl w:val="0"/>
          <w:numId w:val="22"/>
        </w:numPr>
        <w:spacing w:after="0" w:line="240" w:lineRule="auto"/>
        <w:jc w:val="both"/>
      </w:pPr>
      <w:r w:rsidRPr="003E3975">
        <w:t xml:space="preserve">Tiquets suggerint </w:t>
      </w:r>
      <w:r w:rsidRPr="003E3975">
        <w:rPr>
          <w:b/>
        </w:rPr>
        <w:t>millores</w:t>
      </w:r>
      <w:r w:rsidRPr="003E3975">
        <w:t xml:space="preserve"> a </w:t>
      </w:r>
      <w:proofErr w:type="spellStart"/>
      <w:r w:rsidRPr="003E3975">
        <w:t>l’aplicatiu</w:t>
      </w:r>
      <w:proofErr w:type="spellEnd"/>
    </w:p>
    <w:p w:rsidR="003F7F89" w:rsidRDefault="007C2277" w:rsidP="00A1612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7C2277">
        <w:rPr>
          <w:b/>
          <w:noProof/>
          <w:sz w:val="16"/>
          <w:szCs w:val="16"/>
          <w:u w:val="single"/>
          <w:lang w:val="es-ES" w:eastAsia="es-ES"/>
        </w:rPr>
        <w:lastRenderedPageBreak/>
        <w:pict>
          <v:rect id="_x0000_s1030" style="position:absolute;left:0;text-align:left;margin-left:14.6pt;margin-top:14pt;width:454.5pt;height:333.75pt;z-index:-251653120"/>
        </w:pict>
      </w:r>
      <w:r w:rsidR="003F7F89" w:rsidRPr="003F7F89">
        <w:rPr>
          <w:b/>
          <w:sz w:val="24"/>
          <w:szCs w:val="24"/>
          <w:u w:val="single"/>
        </w:rPr>
        <w:t>Resolució tiquet amb dubtes</w:t>
      </w:r>
    </w:p>
    <w:p w:rsidR="009F4F1B" w:rsidRPr="005E6B84" w:rsidRDefault="009F4F1B" w:rsidP="005E6B84">
      <w:pPr>
        <w:spacing w:after="0"/>
        <w:ind w:left="360"/>
        <w:jc w:val="both"/>
      </w:pPr>
      <w:r w:rsidRPr="005E6B84">
        <w:t xml:space="preserve">En cas que el tiquet incorpori dubtes de l’usuari respecte a les seves dades, o el mateix </w:t>
      </w:r>
      <w:proofErr w:type="spellStart"/>
      <w:r w:rsidRPr="005E6B84">
        <w:t>aplicatiu</w:t>
      </w:r>
      <w:proofErr w:type="spellEnd"/>
      <w:r w:rsidRPr="005E6B84">
        <w:t>, caldrà:</w:t>
      </w:r>
    </w:p>
    <w:p w:rsidR="009F4F1B" w:rsidRPr="005E6B84" w:rsidRDefault="00B03704" w:rsidP="00B03704">
      <w:pPr>
        <w:pStyle w:val="Pargrafdellista"/>
        <w:tabs>
          <w:tab w:val="left" w:pos="2460"/>
        </w:tabs>
        <w:spacing w:after="0" w:line="240" w:lineRule="auto"/>
        <w:ind w:left="360"/>
        <w:jc w:val="both"/>
      </w:pPr>
      <w:r>
        <w:tab/>
      </w:r>
    </w:p>
    <w:p w:rsidR="003B228A" w:rsidRPr="005E6B84" w:rsidRDefault="009F4F1B" w:rsidP="009F4F1B">
      <w:pPr>
        <w:spacing w:after="0"/>
        <w:ind w:left="360"/>
        <w:jc w:val="both"/>
      </w:pPr>
      <w:r w:rsidRPr="005E6B84">
        <w:rPr>
          <w:b/>
        </w:rPr>
        <w:t>1er)</w:t>
      </w:r>
      <w:r w:rsidRPr="005E6B84">
        <w:t xml:space="preserve"> Resoldre/investigar el dubte al que fa referència el tiquet, i un cop tinguem clara la resposta a donar, afegir un </w:t>
      </w:r>
      <w:r w:rsidRPr="005E6B84">
        <w:rPr>
          <w:b/>
        </w:rPr>
        <w:t xml:space="preserve">comentari </w:t>
      </w:r>
      <w:r w:rsidRPr="005E6B84">
        <w:rPr>
          <w:b/>
          <w:i/>
        </w:rPr>
        <w:t>públic</w:t>
      </w:r>
      <w:r w:rsidRPr="005E6B84">
        <w:rPr>
          <w:b/>
        </w:rPr>
        <w:t xml:space="preserve"> i </w:t>
      </w:r>
      <w:r w:rsidRPr="005E6B84">
        <w:rPr>
          <w:b/>
          <w:i/>
        </w:rPr>
        <w:t>notificat</w:t>
      </w:r>
      <w:r w:rsidRPr="005E6B84">
        <w:rPr>
          <w:i/>
        </w:rPr>
        <w:t xml:space="preserve"> </w:t>
      </w:r>
      <w:r w:rsidRPr="005E6B84">
        <w:t>a l’usuari on es doni resp</w:t>
      </w:r>
      <w:r w:rsidR="006C4AF7" w:rsidRPr="005E6B84">
        <w:t>osta al se</w:t>
      </w:r>
      <w:r w:rsidRPr="005E6B84">
        <w:t>u dubte</w:t>
      </w:r>
      <w:r w:rsidR="004A27F0">
        <w:t xml:space="preserve"> (i còpia a d’altres implicats, si n’hi ha)</w:t>
      </w:r>
      <w:r w:rsidRPr="005E6B84">
        <w:t>. El comentari l’afegirem a partir del comentari predefinit amb nom: “</w:t>
      </w:r>
      <w:r w:rsidRPr="005E6B84">
        <w:rPr>
          <w:b/>
          <w:i/>
        </w:rPr>
        <w:t>OTRDI – Tancament tiquet</w:t>
      </w:r>
      <w:r w:rsidRPr="005E6B84">
        <w:t>”. Caldrà, però, substituir els “</w:t>
      </w:r>
      <w:proofErr w:type="spellStart"/>
      <w:r w:rsidRPr="005E6B84">
        <w:t>XXXXX</w:t>
      </w:r>
      <w:proofErr w:type="spellEnd"/>
      <w:r w:rsidRPr="005E6B84">
        <w:t>” pels valors correctes. En el cas de l’identificador del tiquet serà fer copiar i pegar del que surt a la part superior del tiquet, exemple: “</w:t>
      </w:r>
      <w:hyperlink r:id="rId17" w:history="1">
        <w:r w:rsidRPr="005E6B84">
          <w:rPr>
            <w:rStyle w:val="Enlla"/>
          </w:rPr>
          <w:t>120400 - Introduir una conferència d'un professor</w:t>
        </w:r>
      </w:hyperlink>
    </w:p>
    <w:p w:rsidR="00522FB2" w:rsidRPr="005E6B84" w:rsidRDefault="00522FB2" w:rsidP="00522FB2">
      <w:pPr>
        <w:pStyle w:val="Pargrafdellista"/>
        <w:spacing w:after="0" w:line="240" w:lineRule="auto"/>
        <w:ind w:left="360"/>
        <w:jc w:val="both"/>
        <w:rPr>
          <w:b/>
        </w:rPr>
      </w:pPr>
    </w:p>
    <w:p w:rsidR="00522FB2" w:rsidRPr="005E6B84" w:rsidRDefault="00522FB2" w:rsidP="00522FB2">
      <w:pPr>
        <w:pStyle w:val="Pargrafdellista"/>
        <w:spacing w:after="0" w:line="240" w:lineRule="auto"/>
        <w:ind w:left="360"/>
        <w:jc w:val="both"/>
      </w:pPr>
      <w:r w:rsidRPr="005E6B84">
        <w:rPr>
          <w:b/>
        </w:rPr>
        <w:t>2on)</w:t>
      </w:r>
      <w:r w:rsidR="00EC7D6D" w:rsidRPr="005E6B84">
        <w:t xml:space="preserve"> Pré</w:t>
      </w:r>
      <w:r w:rsidRPr="005E6B84">
        <w:t>mer “</w:t>
      </w:r>
      <w:r w:rsidRPr="005E6B84">
        <w:rPr>
          <w:b/>
          <w:i/>
        </w:rPr>
        <w:t>Afegir i Assignar</w:t>
      </w:r>
      <w:r w:rsidRPr="005E6B84">
        <w:t>” per tal de passar el tiquet a “</w:t>
      </w:r>
      <w:r w:rsidRPr="005E6B84">
        <w:rPr>
          <w:b/>
          <w:i/>
        </w:rPr>
        <w:t>Tancat</w:t>
      </w:r>
      <w:r w:rsidRPr="005E6B84">
        <w:t>”.</w:t>
      </w:r>
      <w:r w:rsidR="00EC7D6D" w:rsidRPr="005E6B84">
        <w:t xml:space="preserve"> Quan ens pregunti si volem enviar el missatge de tancament de tiquet que per defecte s’envia als usuaris, li direm que no.</w:t>
      </w:r>
    </w:p>
    <w:p w:rsidR="00D94360" w:rsidRPr="005E6B84" w:rsidRDefault="00D94360" w:rsidP="00522FB2">
      <w:pPr>
        <w:pStyle w:val="Pargrafdellista"/>
        <w:spacing w:after="0" w:line="240" w:lineRule="auto"/>
        <w:ind w:left="360"/>
        <w:jc w:val="both"/>
      </w:pPr>
    </w:p>
    <w:p w:rsidR="007943E0" w:rsidRPr="005E6B84" w:rsidRDefault="007943E0" w:rsidP="00522FB2">
      <w:pPr>
        <w:pStyle w:val="Pargrafdellista"/>
        <w:spacing w:after="0" w:line="240" w:lineRule="auto"/>
        <w:ind w:left="360"/>
        <w:jc w:val="both"/>
        <w:rPr>
          <w:b/>
          <w:u w:val="single"/>
        </w:rPr>
      </w:pPr>
      <w:r w:rsidRPr="005E6B84">
        <w:rPr>
          <w:b/>
          <w:u w:val="single"/>
        </w:rPr>
        <w:t>Si cal més informació:</w:t>
      </w:r>
    </w:p>
    <w:p w:rsidR="00522FB2" w:rsidRPr="005E6B84" w:rsidRDefault="00522FB2" w:rsidP="00D94360">
      <w:pPr>
        <w:pStyle w:val="Pargrafdellista"/>
        <w:tabs>
          <w:tab w:val="left" w:pos="2025"/>
        </w:tabs>
        <w:spacing w:after="0" w:line="240" w:lineRule="auto"/>
        <w:ind w:left="360"/>
        <w:jc w:val="both"/>
      </w:pPr>
      <w:r w:rsidRPr="005E6B84">
        <w:t xml:space="preserve">En el cas que hi </w:t>
      </w:r>
      <w:r w:rsidRPr="005E6B84">
        <w:rPr>
          <w:b/>
        </w:rPr>
        <w:t>calgui més informació</w:t>
      </w:r>
      <w:r w:rsidRPr="005E6B84">
        <w:t xml:space="preserve"> que ens ha de proporcionar l’usua</w:t>
      </w:r>
      <w:r w:rsidR="00EC7D6D" w:rsidRPr="005E6B84">
        <w:t>ri, li enviaríem un comentari públic notificat, o el trucaríem i ho posarí</w:t>
      </w:r>
      <w:r w:rsidRPr="005E6B84">
        <w:t>em com a comentari p</w:t>
      </w:r>
      <w:r w:rsidR="00EC7D6D" w:rsidRPr="005E6B84">
        <w:t xml:space="preserve">úblic sense notificar, </w:t>
      </w:r>
      <w:r w:rsidR="005E6B84" w:rsidRPr="005E6B84">
        <w:t xml:space="preserve">premeríem afegir i assignar, </w:t>
      </w:r>
      <w:r w:rsidR="00EC7D6D" w:rsidRPr="005E6B84">
        <w:t>i passarí</w:t>
      </w:r>
      <w:r w:rsidRPr="005E6B84">
        <w:t>em l’estat del tiquet a “</w:t>
      </w:r>
      <w:r w:rsidRPr="005E6B84">
        <w:rPr>
          <w:b/>
          <w:i/>
        </w:rPr>
        <w:t>Pendent</w:t>
      </w:r>
      <w:r w:rsidRPr="005E6B84">
        <w:t>”.</w:t>
      </w:r>
    </w:p>
    <w:p w:rsidR="00EC7D6D" w:rsidRPr="005E6B84" w:rsidRDefault="00EC7D6D" w:rsidP="00D94360">
      <w:pPr>
        <w:pStyle w:val="Pargrafdellista"/>
        <w:tabs>
          <w:tab w:val="left" w:pos="2025"/>
        </w:tabs>
        <w:spacing w:after="0" w:line="240" w:lineRule="auto"/>
        <w:ind w:left="360"/>
        <w:jc w:val="both"/>
      </w:pPr>
    </w:p>
    <w:p w:rsidR="00743001" w:rsidRPr="005E6B84" w:rsidRDefault="00EC7D6D" w:rsidP="00EC7D6D">
      <w:pPr>
        <w:pStyle w:val="Pargrafdellista"/>
        <w:spacing w:after="0" w:line="240" w:lineRule="auto"/>
        <w:ind w:left="360"/>
        <w:jc w:val="both"/>
        <w:rPr>
          <w:b/>
          <w:u w:val="single"/>
        </w:rPr>
      </w:pPr>
      <w:r w:rsidRPr="005E6B84">
        <w:rPr>
          <w:b/>
          <w:u w:val="single"/>
        </w:rPr>
        <w:t>Si ho solucionem per telèfon:</w:t>
      </w:r>
    </w:p>
    <w:p w:rsidR="005E6B84" w:rsidRPr="005E6B84" w:rsidRDefault="005E6B84" w:rsidP="005E6B84">
      <w:pPr>
        <w:pStyle w:val="Pargrafdellista"/>
        <w:tabs>
          <w:tab w:val="left" w:pos="2025"/>
        </w:tabs>
        <w:spacing w:after="0" w:line="240" w:lineRule="auto"/>
        <w:ind w:left="360"/>
        <w:jc w:val="both"/>
      </w:pPr>
      <w:r w:rsidRPr="005E6B84">
        <w:t xml:space="preserve">Posaríem un comentari públic sense notificar dient que ja s’ha </w:t>
      </w:r>
      <w:proofErr w:type="spellStart"/>
      <w:r w:rsidRPr="005E6B84">
        <w:t>solventat</w:t>
      </w:r>
      <w:proofErr w:type="spellEnd"/>
      <w:r w:rsidRPr="005E6B84">
        <w:t xml:space="preserve"> per telèfon, premeríem afegir i assignar, i passaríem l’estat del tiquet a “</w:t>
      </w:r>
      <w:r w:rsidRPr="005E6B84">
        <w:rPr>
          <w:b/>
          <w:i/>
        </w:rPr>
        <w:t>Tancat</w:t>
      </w:r>
      <w:r w:rsidRPr="005E6B84">
        <w:t xml:space="preserve">”. En aquest cas </w:t>
      </w:r>
      <w:r w:rsidRPr="005E6B84">
        <w:rPr>
          <w:b/>
        </w:rPr>
        <w:t>sí notifiquem tancament de tiquet.</w:t>
      </w:r>
    </w:p>
    <w:p w:rsidR="006A3F63" w:rsidRDefault="006A3F63" w:rsidP="00525341">
      <w:pPr>
        <w:pStyle w:val="Pargrafdellista"/>
        <w:spacing w:after="0" w:line="240" w:lineRule="auto"/>
        <w:jc w:val="both"/>
        <w:rPr>
          <w:sz w:val="24"/>
          <w:szCs w:val="24"/>
        </w:rPr>
      </w:pPr>
    </w:p>
    <w:p w:rsidR="00B5360B" w:rsidRPr="00B03704" w:rsidRDefault="00B5360B" w:rsidP="003117C5">
      <w:pPr>
        <w:spacing w:after="0"/>
        <w:ind w:left="360"/>
        <w:jc w:val="both"/>
        <w:rPr>
          <w:b/>
          <w:sz w:val="16"/>
          <w:szCs w:val="16"/>
          <w:u w:val="single"/>
        </w:rPr>
      </w:pPr>
    </w:p>
    <w:p w:rsidR="003117C5" w:rsidRPr="003F7F89" w:rsidRDefault="007C2277" w:rsidP="003117C5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ES" w:eastAsia="es-ES"/>
        </w:rPr>
        <w:pict>
          <v:rect id="_x0000_s1026" style="position:absolute;left:0;text-align:left;margin-left:14.6pt;margin-top:14.2pt;width:454.5pt;height:259.85pt;z-index:-251658240"/>
        </w:pict>
      </w:r>
      <w:r w:rsidR="003117C5" w:rsidRPr="003F7F89">
        <w:rPr>
          <w:b/>
          <w:sz w:val="24"/>
          <w:szCs w:val="24"/>
          <w:u w:val="single"/>
        </w:rPr>
        <w:t xml:space="preserve">Resolució tiquet amb </w:t>
      </w:r>
      <w:r w:rsidR="003117C5">
        <w:rPr>
          <w:b/>
          <w:sz w:val="24"/>
          <w:szCs w:val="24"/>
          <w:u w:val="single"/>
        </w:rPr>
        <w:t>errors en dades carregades d’altres sistemes</w:t>
      </w:r>
    </w:p>
    <w:p w:rsidR="003117C5" w:rsidRPr="005E6B84" w:rsidRDefault="003117C5" w:rsidP="003117C5">
      <w:pPr>
        <w:pStyle w:val="Pargrafdellista"/>
        <w:spacing w:after="0" w:line="240" w:lineRule="auto"/>
        <w:ind w:left="360"/>
        <w:jc w:val="both"/>
      </w:pPr>
      <w:r w:rsidRPr="005E6B84">
        <w:t>En cas que detectem que el tiquet de l’usuari fa referència a una dada carregada des d’una altra unitat de la UPC (</w:t>
      </w:r>
      <w:proofErr w:type="spellStart"/>
      <w:r w:rsidRPr="005E6B84">
        <w:t>CTT</w:t>
      </w:r>
      <w:proofErr w:type="spellEnd"/>
      <w:r w:rsidRPr="005E6B84">
        <w:t>, Oficina de Doctorat, Personal, Biblioteques, etc.), el procediment a seguir serà:</w:t>
      </w:r>
    </w:p>
    <w:p w:rsidR="003117C5" w:rsidRPr="005E6B84" w:rsidRDefault="003117C5" w:rsidP="003117C5">
      <w:pPr>
        <w:pStyle w:val="Pargrafdellista"/>
        <w:spacing w:after="0" w:line="240" w:lineRule="auto"/>
        <w:ind w:left="360"/>
        <w:jc w:val="both"/>
      </w:pPr>
    </w:p>
    <w:p w:rsidR="00E4149A" w:rsidRPr="005E6B84" w:rsidRDefault="003117C5" w:rsidP="00E4149A">
      <w:pPr>
        <w:pStyle w:val="Pargrafdellista"/>
        <w:spacing w:after="0" w:line="240" w:lineRule="auto"/>
        <w:ind w:left="360"/>
        <w:jc w:val="both"/>
        <w:rPr>
          <w:b/>
          <w:i/>
        </w:rPr>
      </w:pPr>
      <w:r w:rsidRPr="005E6B84">
        <w:rPr>
          <w:b/>
        </w:rPr>
        <w:t>1er</w:t>
      </w:r>
      <w:r w:rsidR="00283FEF" w:rsidRPr="005E6B84">
        <w:rPr>
          <w:b/>
        </w:rPr>
        <w:t>)</w:t>
      </w:r>
      <w:r w:rsidRPr="005E6B84">
        <w:t xml:space="preserve"> </w:t>
      </w:r>
      <w:r w:rsidR="00E4149A" w:rsidRPr="005E6B84">
        <w:t xml:space="preserve">Afegir un </w:t>
      </w:r>
      <w:r w:rsidR="00E4149A" w:rsidRPr="005E6B84">
        <w:rPr>
          <w:b/>
        </w:rPr>
        <w:t xml:space="preserve">comentari </w:t>
      </w:r>
      <w:r w:rsidR="00E4149A" w:rsidRPr="005E6B84">
        <w:rPr>
          <w:b/>
          <w:i/>
        </w:rPr>
        <w:t>públic</w:t>
      </w:r>
      <w:r w:rsidR="00E4149A" w:rsidRPr="005E6B84">
        <w:rPr>
          <w:b/>
        </w:rPr>
        <w:t xml:space="preserve"> i </w:t>
      </w:r>
      <w:r w:rsidR="00E4149A" w:rsidRPr="005E6B84">
        <w:rPr>
          <w:b/>
          <w:i/>
        </w:rPr>
        <w:t>notificat</w:t>
      </w:r>
      <w:r w:rsidR="00E4149A" w:rsidRPr="005E6B84">
        <w:rPr>
          <w:i/>
        </w:rPr>
        <w:t xml:space="preserve"> </w:t>
      </w:r>
      <w:r w:rsidR="00E4149A" w:rsidRPr="005E6B84">
        <w:t>a l’usuari on s’especifiqui que el tiquet s’ha fet arribar a la unitat propietària de les dades oficials.  Aquest comentari apareix a la llista de predefinits com a: “</w:t>
      </w:r>
      <w:r w:rsidR="00E4149A" w:rsidRPr="005E6B84">
        <w:rPr>
          <w:b/>
          <w:i/>
        </w:rPr>
        <w:t>OTRDI - Assignació de tiquet al 3er nivell</w:t>
      </w:r>
      <w:r w:rsidR="00E4149A" w:rsidRPr="005E6B84">
        <w:t>”. Caldrà, però, substituir els “</w:t>
      </w:r>
      <w:proofErr w:type="spellStart"/>
      <w:r w:rsidR="00E4149A" w:rsidRPr="005E6B84">
        <w:t>XXXXX</w:t>
      </w:r>
      <w:proofErr w:type="spellEnd"/>
      <w:r w:rsidR="00E4149A" w:rsidRPr="005E6B84">
        <w:t>” pels valors correctes. En el cas de l’identificador del tiquet serà fer copiar i pegar del que surt a la part superior del tiquet, exemple: “</w:t>
      </w:r>
      <w:hyperlink r:id="rId18" w:history="1">
        <w:r w:rsidR="00E4149A" w:rsidRPr="005E6B84">
          <w:rPr>
            <w:rStyle w:val="Enlla"/>
          </w:rPr>
          <w:t>120400 - Introduir una conferència d'un professor</w:t>
        </w:r>
      </w:hyperlink>
      <w:r w:rsidR="00E4149A" w:rsidRPr="005E6B84">
        <w:t> “.</w:t>
      </w:r>
    </w:p>
    <w:p w:rsidR="00283FEF" w:rsidRPr="005E6B84" w:rsidRDefault="00E4149A" w:rsidP="00E4149A">
      <w:pPr>
        <w:pStyle w:val="Pargrafdellista"/>
        <w:tabs>
          <w:tab w:val="left" w:pos="3165"/>
        </w:tabs>
        <w:spacing w:after="0" w:line="240" w:lineRule="auto"/>
        <w:ind w:left="1416"/>
        <w:jc w:val="both"/>
      </w:pPr>
      <w:r w:rsidRPr="005E6B84">
        <w:rPr>
          <w:b/>
          <w:i/>
        </w:rPr>
        <w:tab/>
      </w:r>
    </w:p>
    <w:p w:rsidR="00E4149A" w:rsidRPr="005E6B84" w:rsidRDefault="00283FEF" w:rsidP="00E4149A">
      <w:pPr>
        <w:pStyle w:val="Pargrafdellista"/>
        <w:spacing w:after="0" w:line="240" w:lineRule="auto"/>
        <w:ind w:left="360"/>
        <w:jc w:val="both"/>
      </w:pPr>
      <w:r w:rsidRPr="005E6B84">
        <w:rPr>
          <w:b/>
        </w:rPr>
        <w:t>2on)</w:t>
      </w:r>
      <w:r w:rsidR="00EC7D6D" w:rsidRPr="005E6B84">
        <w:t xml:space="preserve"> Pré</w:t>
      </w:r>
      <w:r w:rsidR="00E4149A" w:rsidRPr="005E6B84">
        <w:t>mer “</w:t>
      </w:r>
      <w:r w:rsidR="00E4149A" w:rsidRPr="005E6B84">
        <w:rPr>
          <w:b/>
          <w:i/>
        </w:rPr>
        <w:t>Afegir i Assignar</w:t>
      </w:r>
      <w:r w:rsidR="00E4149A" w:rsidRPr="005E6B84">
        <w:t>” per tal d’assignar el tiquet a la persona de tercer nivell que correspongui. En aquests moments hi ha:</w:t>
      </w:r>
    </w:p>
    <w:p w:rsidR="00E4149A" w:rsidRPr="005E6B84" w:rsidRDefault="00E4149A" w:rsidP="00E4149A">
      <w:pPr>
        <w:pStyle w:val="Pargrafdellista"/>
        <w:spacing w:after="0" w:line="240" w:lineRule="auto"/>
        <w:ind w:left="1416"/>
        <w:jc w:val="both"/>
        <w:rPr>
          <w:b/>
          <w:i/>
        </w:rPr>
      </w:pPr>
      <w:r w:rsidRPr="005E6B84">
        <w:rPr>
          <w:b/>
          <w:i/>
        </w:rPr>
        <w:t xml:space="preserve">CTT–DRAC 3r </w:t>
      </w:r>
    </w:p>
    <w:p w:rsidR="00E4149A" w:rsidRPr="005E6B84" w:rsidRDefault="00E4149A" w:rsidP="00E4149A">
      <w:pPr>
        <w:pStyle w:val="Pargrafdellista"/>
        <w:spacing w:after="0" w:line="240" w:lineRule="auto"/>
        <w:ind w:left="1416"/>
        <w:jc w:val="both"/>
        <w:rPr>
          <w:b/>
          <w:i/>
        </w:rPr>
      </w:pPr>
      <w:proofErr w:type="spellStart"/>
      <w:r w:rsidRPr="005E6B84">
        <w:rPr>
          <w:b/>
          <w:i/>
        </w:rPr>
        <w:t>OficinaDoctorat-DRAC</w:t>
      </w:r>
      <w:proofErr w:type="spellEnd"/>
      <w:r w:rsidRPr="005E6B84">
        <w:rPr>
          <w:b/>
          <w:i/>
        </w:rPr>
        <w:t xml:space="preserve"> 3r</w:t>
      </w:r>
    </w:p>
    <w:p w:rsidR="00283FEF" w:rsidRPr="005E6B84" w:rsidRDefault="00E4149A" w:rsidP="00E4149A">
      <w:pPr>
        <w:spacing w:after="0" w:line="240" w:lineRule="auto"/>
        <w:ind w:left="1068" w:firstLine="348"/>
        <w:jc w:val="both"/>
      </w:pPr>
      <w:proofErr w:type="spellStart"/>
      <w:r w:rsidRPr="005E6B84">
        <w:rPr>
          <w:b/>
          <w:i/>
        </w:rPr>
        <w:t>Biblioteques-DRAC</w:t>
      </w:r>
      <w:proofErr w:type="spellEnd"/>
      <w:r w:rsidRPr="005E6B84">
        <w:rPr>
          <w:b/>
          <w:i/>
        </w:rPr>
        <w:t xml:space="preserve"> 3r</w:t>
      </w:r>
    </w:p>
    <w:p w:rsidR="007522ED" w:rsidRPr="005E6B84" w:rsidRDefault="007522ED" w:rsidP="00283FEF">
      <w:pPr>
        <w:spacing w:after="0" w:line="240" w:lineRule="auto"/>
        <w:ind w:left="360"/>
        <w:jc w:val="both"/>
      </w:pPr>
    </w:p>
    <w:p w:rsidR="007522ED" w:rsidRPr="005E6B84" w:rsidRDefault="007522ED" w:rsidP="00283FEF">
      <w:pPr>
        <w:spacing w:after="0" w:line="240" w:lineRule="auto"/>
        <w:ind w:left="360"/>
        <w:jc w:val="both"/>
      </w:pPr>
      <w:r w:rsidRPr="005E6B84">
        <w:rPr>
          <w:b/>
        </w:rPr>
        <w:t>3er)</w:t>
      </w:r>
      <w:r w:rsidRPr="005E6B84">
        <w:t xml:space="preserve"> Afegir qualsevol </w:t>
      </w:r>
      <w:r w:rsidRPr="005E6B84">
        <w:rPr>
          <w:b/>
        </w:rPr>
        <w:t>comentari intern</w:t>
      </w:r>
      <w:r w:rsidRPr="005E6B84">
        <w:t xml:space="preserve"> que calgui per clarificar el tiquet a la persona que el rebr</w:t>
      </w:r>
      <w:r w:rsidR="009B631F" w:rsidRPr="005E6B84">
        <w:t xml:space="preserve">à en tercer nivell. </w:t>
      </w:r>
      <w:r w:rsidR="00B03704">
        <w:t xml:space="preserve">Ella ens el retornaria un cop investigat, i nosaltres comunicaríem </w:t>
      </w:r>
      <w:r w:rsidR="00B87D58">
        <w:t xml:space="preserve">a l’usuari la resolució, </w:t>
      </w:r>
      <w:r w:rsidR="00B03704">
        <w:t>i tancaríem</w:t>
      </w:r>
      <w:r w:rsidR="00B87D58">
        <w:t xml:space="preserve"> el tiquet</w:t>
      </w:r>
      <w:r w:rsidR="00B03704">
        <w:t>.</w:t>
      </w:r>
    </w:p>
    <w:p w:rsidR="009B631F" w:rsidRDefault="009B631F" w:rsidP="00283FEF">
      <w:pPr>
        <w:spacing w:after="0" w:line="240" w:lineRule="auto"/>
        <w:jc w:val="both"/>
      </w:pPr>
    </w:p>
    <w:p w:rsidR="000E42F8" w:rsidRPr="003F7F89" w:rsidRDefault="000E42F8" w:rsidP="000E42F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3F7F89">
        <w:rPr>
          <w:b/>
          <w:sz w:val="24"/>
          <w:szCs w:val="24"/>
          <w:u w:val="single"/>
        </w:rPr>
        <w:t xml:space="preserve">Resolució tiquet amb </w:t>
      </w:r>
      <w:r>
        <w:rPr>
          <w:b/>
          <w:sz w:val="24"/>
          <w:szCs w:val="24"/>
          <w:u w:val="single"/>
        </w:rPr>
        <w:t xml:space="preserve">errors detectats a </w:t>
      </w:r>
      <w:proofErr w:type="spellStart"/>
      <w:r>
        <w:rPr>
          <w:b/>
          <w:sz w:val="24"/>
          <w:szCs w:val="24"/>
          <w:u w:val="single"/>
        </w:rPr>
        <w:t>l’aplicatiu</w:t>
      </w:r>
      <w:proofErr w:type="spellEnd"/>
    </w:p>
    <w:p w:rsidR="000E42F8" w:rsidRDefault="007C2277" w:rsidP="000E42F8">
      <w:pPr>
        <w:pStyle w:val="Pargrafdel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pict>
          <v:rect id="_x0000_s1028" style="position:absolute;left:0;text-align:left;margin-left:14.6pt;margin-top:3.25pt;width:454.5pt;height:221.25pt;z-index:-251656192"/>
        </w:pict>
      </w:r>
    </w:p>
    <w:p w:rsidR="000E42F8" w:rsidRDefault="000E42F8" w:rsidP="000E42F8">
      <w:pPr>
        <w:pStyle w:val="Pargrafdellista"/>
        <w:spacing w:after="0" w:line="240" w:lineRule="auto"/>
        <w:ind w:left="360"/>
        <w:jc w:val="both"/>
      </w:pPr>
      <w:r w:rsidRPr="000E42F8">
        <w:t xml:space="preserve">En cas que detectem que el tiquet de l’usuari fa referència a una errada de </w:t>
      </w:r>
      <w:proofErr w:type="spellStart"/>
      <w:r w:rsidRPr="000E42F8">
        <w:t>l’aplicatiu</w:t>
      </w:r>
      <w:proofErr w:type="spellEnd"/>
      <w:r w:rsidRPr="000E42F8">
        <w:t xml:space="preserve">, el que farem serà assignar el tiquet a </w:t>
      </w:r>
      <w:proofErr w:type="spellStart"/>
      <w:r w:rsidRPr="000E42F8">
        <w:t>UPCnet</w:t>
      </w:r>
      <w:proofErr w:type="spellEnd"/>
      <w:r w:rsidRPr="000E42F8">
        <w:t xml:space="preserve"> per tal que ho </w:t>
      </w:r>
      <w:proofErr w:type="spellStart"/>
      <w:r w:rsidRPr="000E42F8">
        <w:t>solventin</w:t>
      </w:r>
      <w:proofErr w:type="spellEnd"/>
      <w:r w:rsidRPr="000E42F8">
        <w:t xml:space="preserve"> el més aviat possible. Així el procediment a seguir serà el següent:</w:t>
      </w:r>
    </w:p>
    <w:p w:rsidR="000E42F8" w:rsidRPr="000E42F8" w:rsidRDefault="000E42F8" w:rsidP="000E42F8">
      <w:pPr>
        <w:pStyle w:val="Pargrafdellista"/>
        <w:spacing w:after="0" w:line="240" w:lineRule="auto"/>
        <w:ind w:left="360"/>
        <w:jc w:val="both"/>
      </w:pPr>
    </w:p>
    <w:p w:rsidR="000E42F8" w:rsidRDefault="000E42F8" w:rsidP="00E4149A">
      <w:pPr>
        <w:pStyle w:val="Pargrafdellista"/>
        <w:spacing w:after="0" w:line="240" w:lineRule="auto"/>
        <w:ind w:left="360"/>
        <w:jc w:val="both"/>
      </w:pPr>
      <w:r w:rsidRPr="008C1C3B">
        <w:rPr>
          <w:b/>
        </w:rPr>
        <w:t>1er</w:t>
      </w:r>
      <w:r w:rsidR="00E4149A">
        <w:rPr>
          <w:b/>
        </w:rPr>
        <w:t>)</w:t>
      </w:r>
      <w:r>
        <w:t xml:space="preserve"> Afegir un </w:t>
      </w:r>
      <w:r w:rsidRPr="00532EED">
        <w:rPr>
          <w:b/>
        </w:rPr>
        <w:t xml:space="preserve">comentari </w:t>
      </w:r>
      <w:r w:rsidRPr="00532EED">
        <w:rPr>
          <w:b/>
          <w:i/>
        </w:rPr>
        <w:t>públic</w:t>
      </w:r>
      <w:r w:rsidRPr="00532EED">
        <w:rPr>
          <w:b/>
        </w:rPr>
        <w:t xml:space="preserve"> i </w:t>
      </w:r>
      <w:r w:rsidRPr="00532EED">
        <w:rPr>
          <w:b/>
          <w:i/>
        </w:rPr>
        <w:t>notificat</w:t>
      </w:r>
      <w:r w:rsidRPr="00283FEF">
        <w:rPr>
          <w:i/>
        </w:rPr>
        <w:t xml:space="preserve"> </w:t>
      </w:r>
      <w:r>
        <w:t>a l’usuari</w:t>
      </w:r>
      <w:r w:rsidR="00914C91">
        <w:t>, amb còpia oculta a en Lluís (</w:t>
      </w:r>
      <w:hyperlink r:id="rId19" w:history="1">
        <w:r w:rsidR="00914C91" w:rsidRPr="006B33D9">
          <w:rPr>
            <w:rStyle w:val="Enlla"/>
          </w:rPr>
          <w:t>lluis.malvis@upc.edu</w:t>
        </w:r>
      </w:hyperlink>
      <w:r w:rsidR="00914C91">
        <w:t>),</w:t>
      </w:r>
      <w:r>
        <w:t xml:space="preserve"> on s’especifiqui que el tiquet s’ha fet arribar a </w:t>
      </w:r>
      <w:proofErr w:type="spellStart"/>
      <w:r>
        <w:t>UPCnet</w:t>
      </w:r>
      <w:proofErr w:type="spellEnd"/>
      <w:r>
        <w:t xml:space="preserve"> per tal que el </w:t>
      </w:r>
      <w:proofErr w:type="spellStart"/>
      <w:r>
        <w:t>solventin</w:t>
      </w:r>
      <w:proofErr w:type="spellEnd"/>
      <w:r>
        <w:t xml:space="preserve"> el més aviat possible.  Aquest comentari apareix a la llista de predefinits com a: “</w:t>
      </w:r>
      <w:r w:rsidRPr="00532EED">
        <w:rPr>
          <w:b/>
          <w:i/>
        </w:rPr>
        <w:t>OTRDI - Assignació de tiquet a PS</w:t>
      </w:r>
      <w:r>
        <w:t>”. Caldrà, però, substituir els “</w:t>
      </w:r>
      <w:proofErr w:type="spellStart"/>
      <w:r>
        <w:t>XXXXX</w:t>
      </w:r>
      <w:proofErr w:type="spellEnd"/>
      <w:r>
        <w:t>” pels valors correctes. En el cas de l’identificador del tiquet serà fer copiar i pegar del que surt a la part superior del tiquet, exemple: “</w:t>
      </w:r>
      <w:hyperlink r:id="rId20" w:history="1">
        <w:r>
          <w:rPr>
            <w:rStyle w:val="Enlla"/>
          </w:rPr>
          <w:t>120400 - Introduir una conferència d'un professor</w:t>
        </w:r>
      </w:hyperlink>
      <w:r>
        <w:t> “</w:t>
      </w:r>
      <w:r w:rsidRPr="00550858">
        <w:t>.</w:t>
      </w:r>
      <w:r w:rsidR="00E4149A">
        <w:t xml:space="preserve"> </w:t>
      </w:r>
    </w:p>
    <w:p w:rsidR="000E42F8" w:rsidRDefault="000E42F8" w:rsidP="000E42F8">
      <w:pPr>
        <w:spacing w:after="0" w:line="240" w:lineRule="auto"/>
        <w:ind w:left="360"/>
        <w:jc w:val="both"/>
      </w:pPr>
    </w:p>
    <w:p w:rsidR="00E4149A" w:rsidRDefault="00E4149A" w:rsidP="00E4149A">
      <w:pPr>
        <w:spacing w:after="0" w:line="240" w:lineRule="auto"/>
        <w:ind w:left="360"/>
        <w:jc w:val="both"/>
      </w:pPr>
      <w:r>
        <w:rPr>
          <w:b/>
        </w:rPr>
        <w:t>2on</w:t>
      </w:r>
      <w:r w:rsidRPr="008C1C3B">
        <w:rPr>
          <w:b/>
        </w:rPr>
        <w:t>)</w:t>
      </w:r>
      <w:r>
        <w:t xml:space="preserve"> </w:t>
      </w:r>
      <w:proofErr w:type="spellStart"/>
      <w:r>
        <w:t>Prèmer</w:t>
      </w:r>
      <w:proofErr w:type="spellEnd"/>
      <w:r>
        <w:t xml:space="preserve"> “</w:t>
      </w:r>
      <w:r w:rsidRPr="00C11096">
        <w:rPr>
          <w:b/>
          <w:i/>
        </w:rPr>
        <w:t>Afegir i Assignar</w:t>
      </w:r>
      <w:r>
        <w:t>” per tal d’a</w:t>
      </w:r>
      <w:r w:rsidRPr="003E3975">
        <w:t xml:space="preserve">ssignar el tiquet a </w:t>
      </w:r>
      <w:r w:rsidRPr="00532EED">
        <w:rPr>
          <w:b/>
          <w:i/>
        </w:rPr>
        <w:t xml:space="preserve">PS </w:t>
      </w:r>
      <w:r>
        <w:rPr>
          <w:b/>
          <w:i/>
        </w:rPr>
        <w:t>–</w:t>
      </w:r>
      <w:r w:rsidRPr="00532EED">
        <w:rPr>
          <w:b/>
          <w:i/>
        </w:rPr>
        <w:t xml:space="preserve"> DRA</w:t>
      </w:r>
      <w:r>
        <w:rPr>
          <w:b/>
          <w:i/>
        </w:rPr>
        <w:t>C</w:t>
      </w:r>
      <w:r w:rsidRPr="00E4149A">
        <w:t>.</w:t>
      </w:r>
    </w:p>
    <w:p w:rsidR="00E4149A" w:rsidRDefault="00E4149A" w:rsidP="000E42F8">
      <w:pPr>
        <w:spacing w:after="0" w:line="240" w:lineRule="auto"/>
        <w:ind w:left="360"/>
        <w:jc w:val="both"/>
      </w:pPr>
    </w:p>
    <w:p w:rsidR="000E42F8" w:rsidRDefault="00E4149A" w:rsidP="000E42F8">
      <w:pPr>
        <w:spacing w:after="0" w:line="240" w:lineRule="auto"/>
        <w:ind w:left="360"/>
        <w:jc w:val="both"/>
      </w:pPr>
      <w:r>
        <w:rPr>
          <w:b/>
        </w:rPr>
        <w:t>3</w:t>
      </w:r>
      <w:r w:rsidR="000E42F8" w:rsidRPr="008C1C3B">
        <w:rPr>
          <w:b/>
        </w:rPr>
        <w:t>er)</w:t>
      </w:r>
      <w:r w:rsidR="000E42F8">
        <w:t xml:space="preserve"> Afegir qualsevol comentari intern que calgui per clarificar el tiquet a la persona </w:t>
      </w:r>
      <w:proofErr w:type="spellStart"/>
      <w:r w:rsidR="000E42F8">
        <w:t>d’UPCnet</w:t>
      </w:r>
      <w:proofErr w:type="spellEnd"/>
      <w:r w:rsidR="000E42F8">
        <w:t xml:space="preserve"> que el rebi</w:t>
      </w:r>
    </w:p>
    <w:p w:rsidR="000E42F8" w:rsidRDefault="000E42F8" w:rsidP="000E42F8">
      <w:pPr>
        <w:pStyle w:val="Pargrafdellista"/>
        <w:spacing w:after="0" w:line="240" w:lineRule="auto"/>
        <w:ind w:left="360"/>
        <w:jc w:val="both"/>
        <w:rPr>
          <w:sz w:val="24"/>
          <w:szCs w:val="24"/>
        </w:rPr>
      </w:pPr>
    </w:p>
    <w:p w:rsidR="009B631F" w:rsidRDefault="009B631F" w:rsidP="00283FEF">
      <w:pPr>
        <w:spacing w:after="0" w:line="240" w:lineRule="auto"/>
        <w:jc w:val="both"/>
      </w:pPr>
    </w:p>
    <w:p w:rsidR="009B631F" w:rsidRDefault="009B631F" w:rsidP="00283FEF">
      <w:pPr>
        <w:spacing w:after="0" w:line="240" w:lineRule="auto"/>
        <w:jc w:val="both"/>
      </w:pPr>
    </w:p>
    <w:p w:rsidR="000E42F8" w:rsidRPr="003F7F89" w:rsidRDefault="000E42F8" w:rsidP="000E42F8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3F7F89">
        <w:rPr>
          <w:b/>
          <w:sz w:val="24"/>
          <w:szCs w:val="24"/>
          <w:u w:val="single"/>
        </w:rPr>
        <w:t xml:space="preserve">Resolució tiquet </w:t>
      </w:r>
      <w:r>
        <w:rPr>
          <w:b/>
          <w:sz w:val="24"/>
          <w:szCs w:val="24"/>
          <w:u w:val="single"/>
        </w:rPr>
        <w:t xml:space="preserve">suggerint millores a </w:t>
      </w:r>
      <w:proofErr w:type="spellStart"/>
      <w:r>
        <w:rPr>
          <w:b/>
          <w:sz w:val="24"/>
          <w:szCs w:val="24"/>
          <w:u w:val="single"/>
        </w:rPr>
        <w:t>l’aplicatiu</w:t>
      </w:r>
      <w:proofErr w:type="spellEnd"/>
    </w:p>
    <w:p w:rsidR="000E42F8" w:rsidRDefault="007C2277" w:rsidP="000E42F8">
      <w:pPr>
        <w:pStyle w:val="Pargrafdel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pict>
          <v:rect id="_x0000_s1029" style="position:absolute;left:0;text-align:left;margin-left:14.6pt;margin-top:3.25pt;width:454.5pt;height:207.05pt;z-index:-251654144"/>
        </w:pict>
      </w:r>
    </w:p>
    <w:p w:rsidR="000E42F8" w:rsidRPr="000E42F8" w:rsidRDefault="000E42F8" w:rsidP="000E42F8">
      <w:pPr>
        <w:pStyle w:val="Pargrafdellista"/>
        <w:spacing w:after="0" w:line="240" w:lineRule="auto"/>
        <w:ind w:left="360"/>
        <w:jc w:val="both"/>
      </w:pPr>
      <w:r w:rsidRPr="000E42F8">
        <w:t xml:space="preserve">En cas que detectem que el tiquet de l’usuari fa referència a millores a incorporar a </w:t>
      </w:r>
      <w:proofErr w:type="spellStart"/>
      <w:r w:rsidRPr="000E42F8">
        <w:t>l’aplicatiu</w:t>
      </w:r>
      <w:proofErr w:type="spellEnd"/>
      <w:r w:rsidRPr="000E42F8">
        <w:t xml:space="preserve">, el que farem serà respondre a l’usuari que es tindrà en compte la seva aportació, enviant còpia oculta del comentari al Lluís, i tancar el tiquet. En Lluís ja s’encarregarà de recollir les millores proposades en un document </w:t>
      </w:r>
      <w:proofErr w:type="spellStart"/>
      <w:r w:rsidRPr="000E42F8">
        <w:t>excel</w:t>
      </w:r>
      <w:proofErr w:type="spellEnd"/>
      <w:r w:rsidRPr="000E42F8">
        <w:t xml:space="preserve"> que gestiona. Així el procediment a seguir serà el següent:</w:t>
      </w:r>
    </w:p>
    <w:p w:rsidR="000E42F8" w:rsidRPr="000E42F8" w:rsidRDefault="000E42F8" w:rsidP="000E42F8">
      <w:pPr>
        <w:pStyle w:val="Pargrafdellista"/>
        <w:spacing w:after="0" w:line="240" w:lineRule="auto"/>
        <w:ind w:left="360"/>
        <w:jc w:val="both"/>
      </w:pPr>
    </w:p>
    <w:p w:rsidR="000E42F8" w:rsidRPr="000E42F8" w:rsidRDefault="000E42F8" w:rsidP="00F13F46">
      <w:pPr>
        <w:pStyle w:val="Pargrafdellista"/>
        <w:spacing w:after="0" w:line="240" w:lineRule="auto"/>
        <w:ind w:left="360"/>
        <w:jc w:val="both"/>
      </w:pPr>
      <w:r w:rsidRPr="000E42F8">
        <w:rPr>
          <w:b/>
        </w:rPr>
        <w:t>1er)</w:t>
      </w:r>
      <w:r w:rsidRPr="000E42F8">
        <w:t xml:space="preserve"> Afegir un </w:t>
      </w:r>
      <w:r w:rsidRPr="000E42F8">
        <w:rPr>
          <w:b/>
        </w:rPr>
        <w:t xml:space="preserve">comentari </w:t>
      </w:r>
      <w:r w:rsidRPr="000E42F8">
        <w:rPr>
          <w:b/>
          <w:i/>
        </w:rPr>
        <w:t>públic</w:t>
      </w:r>
      <w:r w:rsidRPr="000E42F8">
        <w:rPr>
          <w:b/>
        </w:rPr>
        <w:t xml:space="preserve"> i </w:t>
      </w:r>
      <w:r w:rsidRPr="000E42F8">
        <w:rPr>
          <w:b/>
          <w:i/>
        </w:rPr>
        <w:t>notificat</w:t>
      </w:r>
      <w:r w:rsidRPr="000E42F8">
        <w:rPr>
          <w:i/>
        </w:rPr>
        <w:t xml:space="preserve"> </w:t>
      </w:r>
      <w:r w:rsidRPr="000E42F8">
        <w:t>a l’usuari</w:t>
      </w:r>
      <w:r w:rsidR="00C11096">
        <w:t>, amb còpia oculta a en Lluís (</w:t>
      </w:r>
      <w:hyperlink r:id="rId21" w:history="1">
        <w:r w:rsidR="00C11096" w:rsidRPr="006B33D9">
          <w:rPr>
            <w:rStyle w:val="Enlla"/>
          </w:rPr>
          <w:t>lluis.malvis@upc.edu</w:t>
        </w:r>
      </w:hyperlink>
      <w:r w:rsidR="00C11096">
        <w:t xml:space="preserve">), </w:t>
      </w:r>
      <w:r w:rsidRPr="000E42F8">
        <w:t xml:space="preserve"> on s’especifiqui que </w:t>
      </w:r>
      <w:r w:rsidR="00F13F46">
        <w:t xml:space="preserve">prenem nota de les millores que proposa i que es tindran en compte de cara a properes versions de </w:t>
      </w:r>
      <w:proofErr w:type="spellStart"/>
      <w:r w:rsidR="00F13F46">
        <w:t>l’aplicatiu</w:t>
      </w:r>
      <w:proofErr w:type="spellEnd"/>
      <w:r w:rsidRPr="000E42F8">
        <w:t>.  Aquest comentari apareix a la llista de predefinits com a: “</w:t>
      </w:r>
      <w:r w:rsidRPr="000E42F8">
        <w:rPr>
          <w:b/>
          <w:i/>
        </w:rPr>
        <w:t xml:space="preserve">OTRDI </w:t>
      </w:r>
      <w:r w:rsidR="00C11096">
        <w:rPr>
          <w:b/>
          <w:i/>
        </w:rPr>
        <w:t>–</w:t>
      </w:r>
      <w:r w:rsidRPr="000E42F8">
        <w:rPr>
          <w:b/>
          <w:i/>
        </w:rPr>
        <w:t xml:space="preserve"> </w:t>
      </w:r>
      <w:r w:rsidR="00C11096">
        <w:rPr>
          <w:b/>
          <w:i/>
        </w:rPr>
        <w:t>Tancament tiquet amb millores</w:t>
      </w:r>
      <w:r w:rsidRPr="000E42F8">
        <w:t>”. Caldrà, però, substituir els “</w:t>
      </w:r>
      <w:proofErr w:type="spellStart"/>
      <w:r w:rsidRPr="000E42F8">
        <w:t>XXXXX</w:t>
      </w:r>
      <w:proofErr w:type="spellEnd"/>
      <w:r w:rsidRPr="000E42F8">
        <w:t>” pels valors correctes. En el cas de l’identificador del tiquet serà fer copiar i pegar del que surt a la part superior del tiquet, exemple: “</w:t>
      </w:r>
      <w:hyperlink r:id="rId22" w:history="1">
        <w:r w:rsidRPr="000E42F8">
          <w:rPr>
            <w:rStyle w:val="Enlla"/>
          </w:rPr>
          <w:t>120400 - Introduir una conferència d'un professor</w:t>
        </w:r>
      </w:hyperlink>
      <w:r w:rsidRPr="000E42F8">
        <w:t> “.</w:t>
      </w:r>
    </w:p>
    <w:p w:rsidR="000E42F8" w:rsidRDefault="000E42F8" w:rsidP="000E42F8">
      <w:pPr>
        <w:spacing w:after="0" w:line="240" w:lineRule="auto"/>
        <w:ind w:left="360"/>
        <w:jc w:val="both"/>
      </w:pPr>
    </w:p>
    <w:p w:rsidR="000E42F8" w:rsidRDefault="000E42F8" w:rsidP="000E42F8">
      <w:pPr>
        <w:spacing w:after="0" w:line="240" w:lineRule="auto"/>
        <w:ind w:left="360"/>
        <w:jc w:val="both"/>
      </w:pPr>
      <w:r w:rsidRPr="008C1C3B">
        <w:rPr>
          <w:b/>
        </w:rPr>
        <w:t>3er)</w:t>
      </w:r>
      <w:r>
        <w:t xml:space="preserve"> </w:t>
      </w:r>
      <w:proofErr w:type="spellStart"/>
      <w:r w:rsidR="00C11096">
        <w:t>Prèmer</w:t>
      </w:r>
      <w:proofErr w:type="spellEnd"/>
      <w:r w:rsidR="00C11096">
        <w:t xml:space="preserve"> “</w:t>
      </w:r>
      <w:r w:rsidR="00C11096" w:rsidRPr="00C11096">
        <w:rPr>
          <w:b/>
          <w:i/>
        </w:rPr>
        <w:t>Afegir i Assignar</w:t>
      </w:r>
      <w:r w:rsidR="00C11096">
        <w:t xml:space="preserve">” per tal de canviar l’estat del tiquet a </w:t>
      </w:r>
      <w:r w:rsidR="00C11096" w:rsidRPr="00C11096">
        <w:rPr>
          <w:b/>
          <w:i/>
        </w:rPr>
        <w:t>Tancat</w:t>
      </w:r>
      <w:r w:rsidR="00C11096">
        <w:t>.</w:t>
      </w:r>
      <w:r w:rsidR="00EC7D6D">
        <w:t xml:space="preserve"> I no enviarem el missatge de tancament.</w:t>
      </w:r>
    </w:p>
    <w:p w:rsidR="000E42F8" w:rsidRDefault="000E42F8" w:rsidP="000E42F8">
      <w:pPr>
        <w:pStyle w:val="Pargrafdellista"/>
        <w:spacing w:after="0" w:line="240" w:lineRule="auto"/>
        <w:ind w:left="360"/>
        <w:jc w:val="both"/>
        <w:rPr>
          <w:sz w:val="24"/>
          <w:szCs w:val="24"/>
        </w:rPr>
      </w:pPr>
    </w:p>
    <w:p w:rsidR="00420EE6" w:rsidRDefault="00420EE6" w:rsidP="00283FEF">
      <w:pPr>
        <w:spacing w:after="0" w:line="240" w:lineRule="auto"/>
        <w:jc w:val="both"/>
      </w:pPr>
    </w:p>
    <w:p w:rsidR="00420EE6" w:rsidRPr="005771AF" w:rsidRDefault="00420EE6" w:rsidP="00420EE6">
      <w:pPr>
        <w:spacing w:after="0" w:line="240" w:lineRule="auto"/>
        <w:ind w:left="360"/>
        <w:jc w:val="both"/>
      </w:pPr>
      <w:r>
        <w:t xml:space="preserve">Finalment, caldrà fer un estudi d’aquells tipus de tiquets que ens arribin molt sovint per tal de poder </w:t>
      </w:r>
      <w:r w:rsidRPr="00420EE6">
        <w:rPr>
          <w:b/>
        </w:rPr>
        <w:t xml:space="preserve">crear un nou procediment </w:t>
      </w:r>
      <w:r>
        <w:t xml:space="preserve">i que es puguin resoldre els propers des de </w:t>
      </w:r>
      <w:proofErr w:type="spellStart"/>
      <w:r>
        <w:t>suport.DRAC</w:t>
      </w:r>
      <w:proofErr w:type="spellEnd"/>
      <w:r>
        <w:t xml:space="preserve"> de primer nivell.</w:t>
      </w:r>
    </w:p>
    <w:p w:rsidR="00631F98" w:rsidRDefault="00631F98" w:rsidP="00F05CEC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</w:p>
    <w:p w:rsidR="00D37DCF" w:rsidRDefault="00D37DCF" w:rsidP="00F05CEC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Administració de DRAC</w:t>
      </w:r>
    </w:p>
    <w:p w:rsidR="007C3139" w:rsidRPr="00984C17" w:rsidRDefault="007C3139" w:rsidP="00F05CEC">
      <w:pPr>
        <w:pStyle w:val="Pargrafdellista"/>
        <w:spacing w:after="0"/>
        <w:ind w:left="0"/>
        <w:jc w:val="both"/>
        <w:rPr>
          <w:b/>
          <w:sz w:val="24"/>
          <w:szCs w:val="24"/>
        </w:rPr>
      </w:pPr>
      <w:r w:rsidRPr="00984C17">
        <w:rPr>
          <w:b/>
          <w:sz w:val="24"/>
          <w:szCs w:val="24"/>
        </w:rPr>
        <w:t>Oficina Tècnica de RDI</w:t>
      </w:r>
      <w:r w:rsidR="00D37DCF">
        <w:rPr>
          <w:b/>
          <w:sz w:val="24"/>
          <w:szCs w:val="24"/>
        </w:rPr>
        <w:t xml:space="preserve"> (</w:t>
      </w:r>
      <w:r w:rsidRPr="00984C17">
        <w:rPr>
          <w:b/>
          <w:sz w:val="24"/>
          <w:szCs w:val="24"/>
        </w:rPr>
        <w:t>Centre de Transferència de Tecnologia.</w:t>
      </w:r>
      <w:r w:rsidR="00D37DCF">
        <w:rPr>
          <w:b/>
          <w:sz w:val="24"/>
          <w:szCs w:val="24"/>
        </w:rPr>
        <w:t>)</w:t>
      </w:r>
    </w:p>
    <w:p w:rsidR="008D7D73" w:rsidRPr="00583D62" w:rsidRDefault="00F05CEC" w:rsidP="00631F98">
      <w:pPr>
        <w:pStyle w:val="Pargrafdellista"/>
        <w:spacing w:after="0"/>
        <w:ind w:left="0"/>
        <w:jc w:val="both"/>
        <w:rPr>
          <w:sz w:val="24"/>
          <w:szCs w:val="24"/>
        </w:rPr>
      </w:pPr>
      <w:r w:rsidRPr="00C6290F">
        <w:rPr>
          <w:b/>
          <w:sz w:val="24"/>
          <w:szCs w:val="24"/>
        </w:rPr>
        <w:t xml:space="preserve">Barcelona, </w:t>
      </w:r>
      <w:r w:rsidR="00D37DCF">
        <w:rPr>
          <w:b/>
          <w:sz w:val="24"/>
          <w:szCs w:val="24"/>
        </w:rPr>
        <w:t>2</w:t>
      </w:r>
      <w:r w:rsidR="00914C91">
        <w:rPr>
          <w:b/>
          <w:sz w:val="24"/>
          <w:szCs w:val="24"/>
        </w:rPr>
        <w:t>8</w:t>
      </w:r>
      <w:r w:rsidR="0089079E" w:rsidRPr="00C6290F">
        <w:rPr>
          <w:b/>
          <w:sz w:val="24"/>
          <w:szCs w:val="24"/>
        </w:rPr>
        <w:t xml:space="preserve"> </w:t>
      </w:r>
      <w:r w:rsidRPr="00C6290F">
        <w:rPr>
          <w:b/>
          <w:sz w:val="24"/>
          <w:szCs w:val="24"/>
        </w:rPr>
        <w:t>d</w:t>
      </w:r>
      <w:r w:rsidR="00D37DCF">
        <w:rPr>
          <w:b/>
          <w:sz w:val="24"/>
          <w:szCs w:val="24"/>
        </w:rPr>
        <w:t>’octubre</w:t>
      </w:r>
      <w:r w:rsidRPr="00C6290F">
        <w:rPr>
          <w:b/>
          <w:sz w:val="24"/>
          <w:szCs w:val="24"/>
        </w:rPr>
        <w:t xml:space="preserve"> de 2009</w:t>
      </w:r>
    </w:p>
    <w:sectPr w:rsidR="008D7D73" w:rsidRPr="00583D62" w:rsidSect="00E27290">
      <w:headerReference w:type="default" r:id="rId23"/>
      <w:footerReference w:type="default" r:id="rId24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6D" w:rsidRDefault="00EC7D6D" w:rsidP="00A43CF3">
      <w:pPr>
        <w:spacing w:after="0" w:line="240" w:lineRule="auto"/>
      </w:pPr>
      <w:r>
        <w:separator/>
      </w:r>
    </w:p>
  </w:endnote>
  <w:endnote w:type="continuationSeparator" w:id="1">
    <w:p w:rsidR="00EC7D6D" w:rsidRDefault="00EC7D6D" w:rsidP="00A4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D" w:rsidRDefault="00EC7D6D" w:rsidP="007D27FF">
    <w:pPr>
      <w:pStyle w:val="Peu"/>
      <w:pBdr>
        <w:top w:val="thinThickSmallGap" w:sz="24" w:space="1" w:color="622423"/>
      </w:pBdr>
      <w:tabs>
        <w:tab w:val="clear" w:pos="4252"/>
      </w:tabs>
      <w:rPr>
        <w:rFonts w:ascii="Cambria" w:hAnsi="Cambria"/>
      </w:rPr>
    </w:pPr>
    <w:r>
      <w:rPr>
        <w:rFonts w:ascii="Cambria" w:hAnsi="Cambria"/>
      </w:rPr>
      <w:t>Administració DRAC – Tiquets OTRDI</w:t>
    </w:r>
    <w:r>
      <w:rPr>
        <w:rFonts w:ascii="Cambria" w:hAnsi="Cambria"/>
      </w:rPr>
      <w:tab/>
      <w:t xml:space="preserve">Pàgina </w:t>
    </w:r>
    <w:fldSimple w:instr=" PAGE   \* MERGEFORMAT ">
      <w:r w:rsidR="00914C91" w:rsidRPr="00914C91">
        <w:rPr>
          <w:rFonts w:ascii="Cambria" w:hAnsi="Cambria"/>
          <w:noProof/>
        </w:rPr>
        <w:t>7</w:t>
      </w:r>
    </w:fldSimple>
  </w:p>
  <w:p w:rsidR="00EC7D6D" w:rsidRDefault="00EC7D6D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6D" w:rsidRDefault="00EC7D6D" w:rsidP="00A43CF3">
      <w:pPr>
        <w:spacing w:after="0" w:line="240" w:lineRule="auto"/>
      </w:pPr>
      <w:r>
        <w:separator/>
      </w:r>
    </w:p>
  </w:footnote>
  <w:footnote w:type="continuationSeparator" w:id="1">
    <w:p w:rsidR="00EC7D6D" w:rsidRDefault="00EC7D6D" w:rsidP="00A4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D" w:rsidRDefault="00EC7D6D" w:rsidP="007943E0">
    <w:pPr>
      <w:pStyle w:val="Capalera"/>
      <w:tabs>
        <w:tab w:val="clear" w:pos="8504"/>
      </w:tabs>
    </w:pPr>
    <w:r>
      <w:rPr>
        <w:noProof/>
        <w:lang w:val="es-ES" w:eastAsia="es-ES"/>
      </w:rPr>
      <w:drawing>
        <wp:inline distT="0" distB="0" distL="0" distR="0">
          <wp:extent cx="1657350" cy="304800"/>
          <wp:effectExtent l="19050" t="0" r="0" b="0"/>
          <wp:docPr id="1" name="Imatge 1" descr="marcaU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</w:t>
    </w:r>
    <w:r>
      <w:rPr>
        <w:noProof/>
        <w:lang w:val="es-ES" w:eastAsia="es-ES"/>
      </w:rPr>
      <w:drawing>
        <wp:inline distT="0" distB="0" distL="0" distR="0">
          <wp:extent cx="2638425" cy="419100"/>
          <wp:effectExtent l="19050" t="0" r="9525" b="0"/>
          <wp:docPr id="11" name="Imatge 7" descr="drac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c_2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38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CA"/>
    <w:multiLevelType w:val="hybridMultilevel"/>
    <w:tmpl w:val="738E92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213471"/>
    <w:multiLevelType w:val="hybridMultilevel"/>
    <w:tmpl w:val="DA64B57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A5357"/>
    <w:multiLevelType w:val="hybridMultilevel"/>
    <w:tmpl w:val="D004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6ACE"/>
    <w:multiLevelType w:val="hybridMultilevel"/>
    <w:tmpl w:val="574C9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32BD"/>
    <w:multiLevelType w:val="hybridMultilevel"/>
    <w:tmpl w:val="1368E7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C6D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EA37B9"/>
    <w:multiLevelType w:val="hybridMultilevel"/>
    <w:tmpl w:val="E828E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2D73"/>
    <w:multiLevelType w:val="hybridMultilevel"/>
    <w:tmpl w:val="F1E2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72EC8"/>
    <w:multiLevelType w:val="hybridMultilevel"/>
    <w:tmpl w:val="DB98EE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B9C"/>
    <w:multiLevelType w:val="hybridMultilevel"/>
    <w:tmpl w:val="DCAA29B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72DA0"/>
    <w:multiLevelType w:val="hybridMultilevel"/>
    <w:tmpl w:val="FF980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620AB"/>
    <w:multiLevelType w:val="hybridMultilevel"/>
    <w:tmpl w:val="DBC00ED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46D21FA"/>
    <w:multiLevelType w:val="hybridMultilevel"/>
    <w:tmpl w:val="67663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7797"/>
    <w:multiLevelType w:val="hybridMultilevel"/>
    <w:tmpl w:val="72523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45228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FBA343E"/>
    <w:multiLevelType w:val="hybridMultilevel"/>
    <w:tmpl w:val="E624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496AA3"/>
    <w:multiLevelType w:val="hybridMultilevel"/>
    <w:tmpl w:val="7AFE0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5EEF"/>
    <w:multiLevelType w:val="hybridMultilevel"/>
    <w:tmpl w:val="E84A0C5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41F5F"/>
    <w:multiLevelType w:val="hybridMultilevel"/>
    <w:tmpl w:val="58F06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F00BB"/>
    <w:multiLevelType w:val="hybridMultilevel"/>
    <w:tmpl w:val="6ACC8EF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6A5132"/>
    <w:multiLevelType w:val="hybridMultilevel"/>
    <w:tmpl w:val="8946A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D7AF4"/>
    <w:multiLevelType w:val="hybridMultilevel"/>
    <w:tmpl w:val="6A442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0"/>
  </w:num>
  <w:num w:numId="14">
    <w:abstractNumId w:val="12"/>
  </w:num>
  <w:num w:numId="15">
    <w:abstractNumId w:val="21"/>
  </w:num>
  <w:num w:numId="16">
    <w:abstractNumId w:val="20"/>
  </w:num>
  <w:num w:numId="17">
    <w:abstractNumId w:val="10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04850"/>
    <w:rsid w:val="00011C8B"/>
    <w:rsid w:val="00013724"/>
    <w:rsid w:val="00033942"/>
    <w:rsid w:val="00036F35"/>
    <w:rsid w:val="00045C37"/>
    <w:rsid w:val="000527D1"/>
    <w:rsid w:val="000548D8"/>
    <w:rsid w:val="00080FF6"/>
    <w:rsid w:val="000A57EE"/>
    <w:rsid w:val="000A6EB0"/>
    <w:rsid w:val="000C444A"/>
    <w:rsid w:val="000C4717"/>
    <w:rsid w:val="000E42F8"/>
    <w:rsid w:val="000F0F61"/>
    <w:rsid w:val="000F3EA4"/>
    <w:rsid w:val="000F59A5"/>
    <w:rsid w:val="0010299D"/>
    <w:rsid w:val="0013131A"/>
    <w:rsid w:val="00132BF6"/>
    <w:rsid w:val="00141187"/>
    <w:rsid w:val="001C605D"/>
    <w:rsid w:val="001F14EC"/>
    <w:rsid w:val="001F35B1"/>
    <w:rsid w:val="00200734"/>
    <w:rsid w:val="0020740F"/>
    <w:rsid w:val="002213C0"/>
    <w:rsid w:val="00231EDB"/>
    <w:rsid w:val="00233F07"/>
    <w:rsid w:val="002627A1"/>
    <w:rsid w:val="00283FEF"/>
    <w:rsid w:val="00284DA0"/>
    <w:rsid w:val="00292859"/>
    <w:rsid w:val="002A5E6E"/>
    <w:rsid w:val="002C745E"/>
    <w:rsid w:val="00307F8C"/>
    <w:rsid w:val="003117C5"/>
    <w:rsid w:val="00322BBB"/>
    <w:rsid w:val="00343D09"/>
    <w:rsid w:val="003614E8"/>
    <w:rsid w:val="003653F3"/>
    <w:rsid w:val="003B228A"/>
    <w:rsid w:val="003B7B53"/>
    <w:rsid w:val="003D10D2"/>
    <w:rsid w:val="003E3975"/>
    <w:rsid w:val="003F402D"/>
    <w:rsid w:val="003F7F89"/>
    <w:rsid w:val="004001E3"/>
    <w:rsid w:val="00411193"/>
    <w:rsid w:val="00420EE6"/>
    <w:rsid w:val="00476327"/>
    <w:rsid w:val="00484ECE"/>
    <w:rsid w:val="004856F4"/>
    <w:rsid w:val="004861B9"/>
    <w:rsid w:val="004A27F0"/>
    <w:rsid w:val="004C1B08"/>
    <w:rsid w:val="004D223A"/>
    <w:rsid w:val="004E095B"/>
    <w:rsid w:val="004F408D"/>
    <w:rsid w:val="004F632B"/>
    <w:rsid w:val="00516C7F"/>
    <w:rsid w:val="00522FB2"/>
    <w:rsid w:val="00525341"/>
    <w:rsid w:val="00532EED"/>
    <w:rsid w:val="00536008"/>
    <w:rsid w:val="00550858"/>
    <w:rsid w:val="00565DF5"/>
    <w:rsid w:val="00566D5D"/>
    <w:rsid w:val="00574C80"/>
    <w:rsid w:val="00576404"/>
    <w:rsid w:val="005771AF"/>
    <w:rsid w:val="00583D62"/>
    <w:rsid w:val="00592EA5"/>
    <w:rsid w:val="005D2926"/>
    <w:rsid w:val="005E1C4D"/>
    <w:rsid w:val="005E4C32"/>
    <w:rsid w:val="005E6B84"/>
    <w:rsid w:val="005F3927"/>
    <w:rsid w:val="005F655F"/>
    <w:rsid w:val="00631F98"/>
    <w:rsid w:val="00650CE1"/>
    <w:rsid w:val="006A3755"/>
    <w:rsid w:val="006A3F63"/>
    <w:rsid w:val="006C4AF7"/>
    <w:rsid w:val="006F7E3D"/>
    <w:rsid w:val="00722AAB"/>
    <w:rsid w:val="00743001"/>
    <w:rsid w:val="007518F3"/>
    <w:rsid w:val="007522ED"/>
    <w:rsid w:val="007637D6"/>
    <w:rsid w:val="00767282"/>
    <w:rsid w:val="0078476A"/>
    <w:rsid w:val="007943E0"/>
    <w:rsid w:val="007B2143"/>
    <w:rsid w:val="007B7F64"/>
    <w:rsid w:val="007C2277"/>
    <w:rsid w:val="007C3139"/>
    <w:rsid w:val="007D27FF"/>
    <w:rsid w:val="007E32CF"/>
    <w:rsid w:val="007E60F6"/>
    <w:rsid w:val="007F6173"/>
    <w:rsid w:val="00804850"/>
    <w:rsid w:val="00821865"/>
    <w:rsid w:val="00842138"/>
    <w:rsid w:val="00857727"/>
    <w:rsid w:val="0089079E"/>
    <w:rsid w:val="008C1C3B"/>
    <w:rsid w:val="008C2939"/>
    <w:rsid w:val="008D21DE"/>
    <w:rsid w:val="008D7D73"/>
    <w:rsid w:val="00912FB8"/>
    <w:rsid w:val="00914C91"/>
    <w:rsid w:val="009358A6"/>
    <w:rsid w:val="009419B2"/>
    <w:rsid w:val="00956AE1"/>
    <w:rsid w:val="009765F7"/>
    <w:rsid w:val="00984C17"/>
    <w:rsid w:val="00984F92"/>
    <w:rsid w:val="00986F98"/>
    <w:rsid w:val="009A491D"/>
    <w:rsid w:val="009B631F"/>
    <w:rsid w:val="009C3A26"/>
    <w:rsid w:val="009E0E06"/>
    <w:rsid w:val="009F0F0D"/>
    <w:rsid w:val="009F4F1B"/>
    <w:rsid w:val="00A16128"/>
    <w:rsid w:val="00A43CF3"/>
    <w:rsid w:val="00A77B55"/>
    <w:rsid w:val="00AC00AD"/>
    <w:rsid w:val="00AE300D"/>
    <w:rsid w:val="00B01A6E"/>
    <w:rsid w:val="00B03704"/>
    <w:rsid w:val="00B042EC"/>
    <w:rsid w:val="00B12E8F"/>
    <w:rsid w:val="00B2565E"/>
    <w:rsid w:val="00B5360B"/>
    <w:rsid w:val="00B86958"/>
    <w:rsid w:val="00B87D58"/>
    <w:rsid w:val="00BB3B0C"/>
    <w:rsid w:val="00BC550E"/>
    <w:rsid w:val="00BD2AFF"/>
    <w:rsid w:val="00BE1D35"/>
    <w:rsid w:val="00C11096"/>
    <w:rsid w:val="00C42515"/>
    <w:rsid w:val="00C6290F"/>
    <w:rsid w:val="00C63519"/>
    <w:rsid w:val="00C90778"/>
    <w:rsid w:val="00CA3050"/>
    <w:rsid w:val="00CA6A1C"/>
    <w:rsid w:val="00CD6BA5"/>
    <w:rsid w:val="00CE46FB"/>
    <w:rsid w:val="00D27DC4"/>
    <w:rsid w:val="00D37DCF"/>
    <w:rsid w:val="00D57031"/>
    <w:rsid w:val="00D60437"/>
    <w:rsid w:val="00D94360"/>
    <w:rsid w:val="00D94759"/>
    <w:rsid w:val="00DA2014"/>
    <w:rsid w:val="00DA4621"/>
    <w:rsid w:val="00DA7627"/>
    <w:rsid w:val="00DD404C"/>
    <w:rsid w:val="00DE1814"/>
    <w:rsid w:val="00DE3F15"/>
    <w:rsid w:val="00DF6FD8"/>
    <w:rsid w:val="00E27290"/>
    <w:rsid w:val="00E3624E"/>
    <w:rsid w:val="00E4149A"/>
    <w:rsid w:val="00E602A8"/>
    <w:rsid w:val="00E63312"/>
    <w:rsid w:val="00E8543C"/>
    <w:rsid w:val="00EA5969"/>
    <w:rsid w:val="00EB50B7"/>
    <w:rsid w:val="00EB64CF"/>
    <w:rsid w:val="00EC68A9"/>
    <w:rsid w:val="00EC7D6D"/>
    <w:rsid w:val="00EE3115"/>
    <w:rsid w:val="00F05CEC"/>
    <w:rsid w:val="00F13F46"/>
    <w:rsid w:val="00F21CCA"/>
    <w:rsid w:val="00F24CA3"/>
    <w:rsid w:val="00F25995"/>
    <w:rsid w:val="00F4742E"/>
    <w:rsid w:val="00F57B79"/>
    <w:rsid w:val="00F90EDA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3A"/>
    <w:pPr>
      <w:spacing w:after="200" w:line="276" w:lineRule="auto"/>
    </w:pPr>
    <w:rPr>
      <w:sz w:val="22"/>
      <w:szCs w:val="22"/>
      <w:lang w:val="ca-ES" w:eastAsia="en-US"/>
    </w:rPr>
  </w:style>
  <w:style w:type="paragraph" w:styleId="Ttol1">
    <w:name w:val="heading 1"/>
    <w:basedOn w:val="Normal"/>
    <w:link w:val="Ttol1Car"/>
    <w:uiPriority w:val="9"/>
    <w:qFormat/>
    <w:rsid w:val="003F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04850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semiHidden/>
    <w:unhideWhenUsed/>
    <w:rsid w:val="00A43C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43CF3"/>
    <w:rPr>
      <w:sz w:val="22"/>
      <w:szCs w:val="22"/>
      <w:lang w:val="ca-ES" w:eastAsia="en-US"/>
    </w:rPr>
  </w:style>
  <w:style w:type="paragraph" w:styleId="Peu">
    <w:name w:val="footer"/>
    <w:basedOn w:val="Normal"/>
    <w:link w:val="PeuCar"/>
    <w:uiPriority w:val="99"/>
    <w:unhideWhenUsed/>
    <w:rsid w:val="00A43C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43CF3"/>
    <w:rPr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0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001E3"/>
    <w:rPr>
      <w:rFonts w:ascii="Tahoma" w:hAnsi="Tahoma" w:cs="Tahoma"/>
      <w:sz w:val="16"/>
      <w:szCs w:val="16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rsid w:val="000C4717"/>
    <w:rPr>
      <w:color w:val="0000FF"/>
      <w:u w:val="single"/>
    </w:rPr>
  </w:style>
  <w:style w:type="character" w:customStyle="1" w:styleId="Ttol1Car">
    <w:name w:val="Títol 1 Car"/>
    <w:basedOn w:val="Tipusdelletraperdefectedelpargraf"/>
    <w:link w:val="Ttol1"/>
    <w:uiPriority w:val="9"/>
    <w:rsid w:val="003F40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3F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0C444A"/>
    <w:rPr>
      <w:color w:val="800080" w:themeColor="followedHyperlink"/>
      <w:u w:val="single"/>
    </w:rPr>
  </w:style>
  <w:style w:type="character" w:customStyle="1" w:styleId="tabletext">
    <w:name w:val="tabletext"/>
    <w:basedOn w:val="Tipusdelletraperdefectedelpargraf"/>
    <w:rsid w:val="00752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6.upc.edu/suportdrac/servei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aul.upc.es:8444/tiquets/control/tiquetDetallDadesGenerals?requirementId=1204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luis.malvis@upc.ed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aul.upc.es:8444/tiquets/control/tiquetDetallDadesGenerals?requirementId=1204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maul.upc.es:8444/tiquets/control/tiquetDetallDadesGenerals?requirementId=120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mailto:lluis.malvis@up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maul.upc.es:8444/tiquets/control/tiquetDetallDadesGenerals?requirementId=1204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AF53-9DA5-4934-AD92-48E4DF5A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8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9033</CharactersWithSpaces>
  <SharedDoc>false</SharedDoc>
  <HLinks>
    <vt:vector size="36" baseType="variant">
      <vt:variant>
        <vt:i4>6553661</vt:i4>
      </vt:variant>
      <vt:variant>
        <vt:i4>15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6553661</vt:i4>
      </vt:variant>
      <vt:variant>
        <vt:i4>12</vt:i4>
      </vt:variant>
      <vt:variant>
        <vt:i4>0</vt:i4>
      </vt:variant>
      <vt:variant>
        <vt:i4>5</vt:i4>
      </vt:variant>
      <vt:variant>
        <vt:lpwstr>https://sarasate.upc.es/upc/sid/sid.nsf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https://www.ctt.upc.edu/raco/index.php?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http://normalizado.org/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https://intranet.upc.edu/projectes/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</cp:lastModifiedBy>
  <cp:revision>68</cp:revision>
  <cp:lastPrinted>2009-02-17T11:53:00Z</cp:lastPrinted>
  <dcterms:created xsi:type="dcterms:W3CDTF">2009-07-30T08:15:00Z</dcterms:created>
  <dcterms:modified xsi:type="dcterms:W3CDTF">2009-10-28T12:14:00Z</dcterms:modified>
</cp:coreProperties>
</file>